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E2" w:rsidRPr="00EE1B8E" w:rsidRDefault="00CD77E2"/>
    <w:p w:rsidR="00CD77E2" w:rsidRPr="00EE1B8E" w:rsidRDefault="00CD77E2"/>
    <w:p w:rsidR="005D3863" w:rsidRPr="00EE1B8E" w:rsidRDefault="005D3863" w:rsidP="005D3863">
      <w:pPr>
        <w:pStyle w:val="Sidefod"/>
      </w:pPr>
    </w:p>
    <w:p w:rsidR="001C0CCF" w:rsidRPr="00EE1B8E" w:rsidRDefault="00AB5DEC" w:rsidP="001C0CCF">
      <w:pPr>
        <w:pStyle w:val="Sidefod"/>
        <w:jc w:val="center"/>
        <w:rPr>
          <w:rFonts w:asciiTheme="minorHAnsi" w:hAnsiTheme="minorHAnsi"/>
          <w:sz w:val="44"/>
          <w:szCs w:val="44"/>
        </w:rPr>
      </w:pPr>
      <w:r w:rsidRPr="00EE1B8E">
        <w:rPr>
          <w:rFonts w:asciiTheme="minorHAnsi" w:hAnsiTheme="minorHAnsi"/>
          <w:sz w:val="44"/>
          <w:szCs w:val="44"/>
        </w:rPr>
        <w:t>Referat</w:t>
      </w:r>
    </w:p>
    <w:p w:rsidR="001C0CCF" w:rsidRPr="00EE1B8E" w:rsidRDefault="001C0CCF" w:rsidP="001C0CCF">
      <w:pPr>
        <w:pStyle w:val="Sidefod"/>
        <w:jc w:val="center"/>
        <w:rPr>
          <w:rFonts w:asciiTheme="minorHAnsi" w:hAnsiTheme="minorHAnsi"/>
          <w:sz w:val="44"/>
          <w:szCs w:val="44"/>
        </w:rPr>
      </w:pPr>
      <w:r w:rsidRPr="00EE1B8E">
        <w:rPr>
          <w:rFonts w:asciiTheme="minorHAnsi" w:hAnsiTheme="minorHAnsi"/>
          <w:sz w:val="44"/>
          <w:szCs w:val="44"/>
        </w:rPr>
        <w:t>Ældrerådsmøde</w:t>
      </w:r>
    </w:p>
    <w:p w:rsidR="001C0CCF" w:rsidRPr="00EE1B8E" w:rsidRDefault="001C0CCF" w:rsidP="001C0CCF">
      <w:pPr>
        <w:pStyle w:val="Sidefod"/>
        <w:rPr>
          <w:rFonts w:asciiTheme="minorHAnsi" w:hAnsiTheme="minorHAnsi"/>
        </w:rPr>
      </w:pPr>
    </w:p>
    <w:p w:rsidR="001C0CCF" w:rsidRPr="00EE1B8E" w:rsidRDefault="001C0CCF" w:rsidP="001C0CCF">
      <w:pPr>
        <w:pStyle w:val="Sidefod"/>
        <w:jc w:val="center"/>
        <w:rPr>
          <w:rFonts w:asciiTheme="minorHAnsi" w:hAnsiTheme="minorHAnsi"/>
        </w:rPr>
      </w:pPr>
      <w:r w:rsidRPr="00EE1B8E">
        <w:rPr>
          <w:rFonts w:asciiTheme="minorHAnsi" w:hAnsiTheme="minorHAnsi"/>
          <w:i/>
        </w:rPr>
        <w:t>Tid:</w:t>
      </w:r>
      <w:r w:rsidRPr="00EE1B8E">
        <w:rPr>
          <w:rFonts w:asciiTheme="minorHAnsi" w:hAnsiTheme="minorHAnsi"/>
        </w:rPr>
        <w:t xml:space="preserve"> </w:t>
      </w:r>
      <w:r w:rsidR="002E50BD" w:rsidRPr="00EE1B8E">
        <w:rPr>
          <w:rFonts w:asciiTheme="minorHAnsi" w:hAnsiTheme="minorHAnsi"/>
        </w:rPr>
        <w:t>Torsdag</w:t>
      </w:r>
      <w:r w:rsidRPr="00EE1B8E">
        <w:rPr>
          <w:rFonts w:asciiTheme="minorHAnsi" w:hAnsiTheme="minorHAnsi"/>
        </w:rPr>
        <w:t xml:space="preserve"> den </w:t>
      </w:r>
      <w:r w:rsidR="002E50BD" w:rsidRPr="00EE1B8E">
        <w:rPr>
          <w:rFonts w:asciiTheme="minorHAnsi" w:hAnsiTheme="minorHAnsi"/>
        </w:rPr>
        <w:t>07</w:t>
      </w:r>
      <w:r w:rsidRPr="00EE1B8E">
        <w:rPr>
          <w:rFonts w:asciiTheme="minorHAnsi" w:hAnsiTheme="minorHAnsi"/>
        </w:rPr>
        <w:t xml:space="preserve">. </w:t>
      </w:r>
      <w:r w:rsidR="002E50BD" w:rsidRPr="00EE1B8E">
        <w:rPr>
          <w:rFonts w:asciiTheme="minorHAnsi" w:hAnsiTheme="minorHAnsi"/>
        </w:rPr>
        <w:t>januar</w:t>
      </w:r>
      <w:r w:rsidRPr="00EE1B8E">
        <w:rPr>
          <w:rFonts w:asciiTheme="minorHAnsi" w:hAnsiTheme="minorHAnsi"/>
        </w:rPr>
        <w:t xml:space="preserve"> kl. 1</w:t>
      </w:r>
      <w:r w:rsidR="002E50BD" w:rsidRPr="00EE1B8E">
        <w:rPr>
          <w:rFonts w:asciiTheme="minorHAnsi" w:hAnsiTheme="minorHAnsi"/>
        </w:rPr>
        <w:t>0</w:t>
      </w:r>
      <w:r w:rsidRPr="00EE1B8E">
        <w:rPr>
          <w:rFonts w:asciiTheme="minorHAnsi" w:hAnsiTheme="minorHAnsi"/>
        </w:rPr>
        <w:t>:</w:t>
      </w:r>
      <w:r w:rsidR="0064186F" w:rsidRPr="00EE1B8E">
        <w:rPr>
          <w:rFonts w:asciiTheme="minorHAnsi" w:hAnsiTheme="minorHAnsi"/>
        </w:rPr>
        <w:t>0</w:t>
      </w:r>
      <w:r w:rsidRPr="00EE1B8E">
        <w:rPr>
          <w:rFonts w:asciiTheme="minorHAnsi" w:hAnsiTheme="minorHAnsi"/>
        </w:rPr>
        <w:t>0-1</w:t>
      </w:r>
      <w:r w:rsidR="002E50BD" w:rsidRPr="00EE1B8E">
        <w:rPr>
          <w:rFonts w:asciiTheme="minorHAnsi" w:hAnsiTheme="minorHAnsi"/>
        </w:rPr>
        <w:t>2</w:t>
      </w:r>
      <w:r w:rsidRPr="00EE1B8E">
        <w:rPr>
          <w:rFonts w:asciiTheme="minorHAnsi" w:hAnsiTheme="minorHAnsi"/>
        </w:rPr>
        <w:t>:</w:t>
      </w:r>
      <w:r w:rsidR="0064186F" w:rsidRPr="00EE1B8E">
        <w:rPr>
          <w:rFonts w:asciiTheme="minorHAnsi" w:hAnsiTheme="minorHAnsi"/>
        </w:rPr>
        <w:t>0</w:t>
      </w:r>
      <w:r w:rsidRPr="00EE1B8E">
        <w:rPr>
          <w:rFonts w:asciiTheme="minorHAnsi" w:hAnsiTheme="minorHAnsi"/>
        </w:rPr>
        <w:t>0</w:t>
      </w:r>
    </w:p>
    <w:p w:rsidR="001C0CCF" w:rsidRPr="00EE1B8E" w:rsidRDefault="001C0CCF" w:rsidP="001C0CCF">
      <w:pPr>
        <w:pStyle w:val="Sidefod"/>
        <w:jc w:val="center"/>
        <w:rPr>
          <w:rFonts w:asciiTheme="minorHAnsi" w:hAnsiTheme="minorHAnsi"/>
        </w:rPr>
      </w:pPr>
      <w:r w:rsidRPr="00EE1B8E">
        <w:rPr>
          <w:rFonts w:asciiTheme="minorHAnsi" w:hAnsiTheme="minorHAnsi"/>
          <w:i/>
        </w:rPr>
        <w:t>Sted:</w:t>
      </w:r>
      <w:r w:rsidRPr="00EE1B8E">
        <w:rPr>
          <w:rFonts w:asciiTheme="minorHAnsi" w:hAnsiTheme="minorHAnsi"/>
        </w:rPr>
        <w:t xml:space="preserve"> </w:t>
      </w:r>
      <w:r w:rsidR="0064186F" w:rsidRPr="00EE1B8E">
        <w:rPr>
          <w:rFonts w:asciiTheme="minorHAnsi" w:hAnsiTheme="minorHAnsi"/>
        </w:rPr>
        <w:t>Grethes kontor</w:t>
      </w:r>
    </w:p>
    <w:p w:rsidR="00196629" w:rsidRPr="00EE1B8E" w:rsidRDefault="00196629" w:rsidP="00196629">
      <w:pPr>
        <w:rPr>
          <w:rFonts w:ascii="Arial" w:hAnsi="Arial" w:cs="Arial"/>
          <w:b/>
          <w:sz w:val="22"/>
          <w:szCs w:val="22"/>
        </w:rPr>
      </w:pPr>
    </w:p>
    <w:p w:rsidR="00196629" w:rsidRPr="00EE1B8E" w:rsidRDefault="00196629" w:rsidP="00196629">
      <w:pPr>
        <w:rPr>
          <w:rFonts w:ascii="Arial" w:hAnsi="Arial" w:cs="Arial"/>
          <w:b/>
          <w:sz w:val="22"/>
          <w:szCs w:val="22"/>
        </w:rPr>
      </w:pPr>
    </w:p>
    <w:p w:rsidR="00196629" w:rsidRPr="00EE1B8E" w:rsidRDefault="00196629" w:rsidP="00196629">
      <w:pPr>
        <w:ind w:firstLine="851"/>
        <w:rPr>
          <w:rFonts w:ascii="Arial" w:hAnsi="Arial" w:cs="Arial"/>
          <w:b/>
          <w:sz w:val="20"/>
          <w:szCs w:val="20"/>
        </w:rPr>
      </w:pPr>
      <w:r w:rsidRPr="00EE1B8E">
        <w:rPr>
          <w:rFonts w:ascii="Arial" w:hAnsi="Arial" w:cs="Arial"/>
          <w:b/>
          <w:sz w:val="20"/>
          <w:szCs w:val="20"/>
        </w:rPr>
        <w:t>Medlemmer</w:t>
      </w:r>
    </w:p>
    <w:p w:rsidR="00196629" w:rsidRPr="00EE1B8E" w:rsidRDefault="00196629" w:rsidP="00196629">
      <w:pPr>
        <w:ind w:firstLine="851"/>
        <w:rPr>
          <w:rFonts w:ascii="Arial" w:hAnsi="Arial" w:cs="Arial"/>
          <w:sz w:val="20"/>
          <w:szCs w:val="20"/>
        </w:rPr>
      </w:pPr>
      <w:r w:rsidRPr="00EE1B8E">
        <w:rPr>
          <w:rFonts w:ascii="Arial" w:hAnsi="Arial" w:cs="Arial"/>
          <w:sz w:val="20"/>
          <w:szCs w:val="20"/>
        </w:rPr>
        <w:t>Else Lea Olsen, formand (Nuuk)</w:t>
      </w:r>
    </w:p>
    <w:p w:rsidR="00196629" w:rsidRPr="00EE1B8E" w:rsidRDefault="00196629" w:rsidP="00196629">
      <w:pPr>
        <w:ind w:firstLine="851"/>
        <w:rPr>
          <w:rFonts w:ascii="Arial" w:hAnsi="Arial" w:cs="Arial"/>
          <w:sz w:val="20"/>
          <w:szCs w:val="20"/>
        </w:rPr>
      </w:pPr>
      <w:r w:rsidRPr="00EE1B8E">
        <w:rPr>
          <w:rFonts w:ascii="Arial" w:hAnsi="Arial" w:cs="Arial"/>
          <w:sz w:val="20"/>
          <w:szCs w:val="20"/>
        </w:rPr>
        <w:t>Laannguaq Lynge, næstformand (Nuuk)</w:t>
      </w:r>
    </w:p>
    <w:p w:rsidR="00196629" w:rsidRPr="00623584" w:rsidRDefault="00196629" w:rsidP="00196629">
      <w:pPr>
        <w:ind w:firstLine="851"/>
        <w:rPr>
          <w:rFonts w:ascii="Arial" w:hAnsi="Arial" w:cs="Arial"/>
          <w:sz w:val="20"/>
          <w:szCs w:val="20"/>
        </w:rPr>
      </w:pPr>
      <w:r w:rsidRPr="00623584">
        <w:rPr>
          <w:rFonts w:ascii="Arial" w:hAnsi="Arial" w:cs="Arial"/>
          <w:sz w:val="20"/>
          <w:szCs w:val="20"/>
        </w:rPr>
        <w:t>Jakob Thorsen (Paamiut)</w:t>
      </w:r>
    </w:p>
    <w:p w:rsidR="00196629" w:rsidRPr="00623584" w:rsidRDefault="00196629" w:rsidP="00196629">
      <w:pPr>
        <w:ind w:firstLine="851"/>
        <w:rPr>
          <w:rFonts w:ascii="Arial" w:hAnsi="Arial" w:cs="Arial"/>
          <w:sz w:val="20"/>
          <w:szCs w:val="20"/>
        </w:rPr>
      </w:pPr>
      <w:r w:rsidRPr="00623584">
        <w:rPr>
          <w:rFonts w:ascii="Arial" w:hAnsi="Arial" w:cs="Arial"/>
          <w:sz w:val="20"/>
          <w:szCs w:val="20"/>
        </w:rPr>
        <w:t>Akulo Larsen (Tasiilaq)</w:t>
      </w:r>
    </w:p>
    <w:p w:rsidR="00196629" w:rsidRPr="00EE1B8E" w:rsidRDefault="00196629" w:rsidP="00196629">
      <w:pPr>
        <w:ind w:firstLine="851"/>
        <w:rPr>
          <w:rFonts w:ascii="Arial" w:hAnsi="Arial" w:cs="Arial"/>
          <w:sz w:val="20"/>
          <w:szCs w:val="20"/>
        </w:rPr>
      </w:pPr>
      <w:r w:rsidRPr="00EE1B8E">
        <w:rPr>
          <w:rFonts w:ascii="Arial" w:hAnsi="Arial" w:cs="Arial"/>
          <w:sz w:val="20"/>
          <w:szCs w:val="20"/>
        </w:rPr>
        <w:t>Jonas Napatoq (Ittoqqortoormiit)</w:t>
      </w:r>
    </w:p>
    <w:p w:rsidR="00196629" w:rsidRPr="00EE1B8E" w:rsidRDefault="00196629" w:rsidP="00196629">
      <w:pPr>
        <w:ind w:firstLine="851"/>
        <w:rPr>
          <w:rFonts w:ascii="Arial" w:hAnsi="Arial" w:cs="Arial"/>
          <w:b/>
          <w:sz w:val="20"/>
          <w:szCs w:val="20"/>
        </w:rPr>
      </w:pPr>
    </w:p>
    <w:p w:rsidR="00196629" w:rsidRPr="00EE1B8E" w:rsidRDefault="00196629" w:rsidP="00196629">
      <w:pPr>
        <w:ind w:firstLine="851"/>
        <w:rPr>
          <w:rFonts w:ascii="Arial" w:hAnsi="Arial" w:cs="Arial"/>
          <w:b/>
          <w:sz w:val="20"/>
          <w:szCs w:val="20"/>
        </w:rPr>
      </w:pPr>
      <w:r w:rsidRPr="00EE1B8E">
        <w:rPr>
          <w:rFonts w:ascii="Arial" w:hAnsi="Arial" w:cs="Arial"/>
          <w:b/>
          <w:sz w:val="20"/>
          <w:szCs w:val="20"/>
        </w:rPr>
        <w:t>Fra forvaltningen</w:t>
      </w:r>
    </w:p>
    <w:p w:rsidR="00196629" w:rsidRPr="00EE1B8E" w:rsidRDefault="00196629" w:rsidP="00196629">
      <w:pPr>
        <w:ind w:firstLine="851"/>
        <w:rPr>
          <w:rFonts w:ascii="Arial" w:hAnsi="Arial" w:cs="Arial"/>
          <w:sz w:val="20"/>
          <w:szCs w:val="20"/>
        </w:rPr>
      </w:pPr>
      <w:r w:rsidRPr="00EE1B8E">
        <w:rPr>
          <w:rFonts w:ascii="Arial" w:hAnsi="Arial" w:cs="Arial"/>
          <w:sz w:val="20"/>
          <w:szCs w:val="20"/>
        </w:rPr>
        <w:t>Grethe Nielsen (Direktør)</w:t>
      </w:r>
    </w:p>
    <w:p w:rsidR="00196629" w:rsidRPr="00EE1B8E" w:rsidRDefault="0064186F" w:rsidP="00196629">
      <w:pPr>
        <w:ind w:firstLine="851"/>
        <w:rPr>
          <w:rFonts w:ascii="Arial" w:hAnsi="Arial" w:cs="Arial"/>
          <w:sz w:val="20"/>
          <w:szCs w:val="20"/>
        </w:rPr>
      </w:pPr>
      <w:r w:rsidRPr="00EE1B8E">
        <w:rPr>
          <w:rFonts w:ascii="Arial" w:hAnsi="Arial" w:cs="Arial"/>
          <w:sz w:val="20"/>
          <w:szCs w:val="20"/>
        </w:rPr>
        <w:t>Kirsten Bødker</w:t>
      </w:r>
      <w:r w:rsidR="00196629" w:rsidRPr="00EE1B8E">
        <w:rPr>
          <w:rFonts w:ascii="Arial" w:hAnsi="Arial" w:cs="Arial"/>
          <w:sz w:val="20"/>
          <w:szCs w:val="20"/>
        </w:rPr>
        <w:t xml:space="preserve"> (</w:t>
      </w:r>
      <w:r w:rsidR="002F18A2" w:rsidRPr="00EE1B8E">
        <w:rPr>
          <w:rFonts w:ascii="Arial" w:hAnsi="Arial" w:cs="Arial"/>
          <w:sz w:val="20"/>
          <w:szCs w:val="20"/>
        </w:rPr>
        <w:t>Fagchef</w:t>
      </w:r>
      <w:r w:rsidR="00196629" w:rsidRPr="00EE1B8E">
        <w:rPr>
          <w:rFonts w:ascii="Arial" w:hAnsi="Arial" w:cs="Arial"/>
          <w:sz w:val="20"/>
          <w:szCs w:val="20"/>
        </w:rPr>
        <w:t>)</w:t>
      </w:r>
    </w:p>
    <w:p w:rsidR="0064186F" w:rsidRPr="00EE1B8E" w:rsidRDefault="0064186F" w:rsidP="00196629">
      <w:pPr>
        <w:ind w:firstLine="851"/>
        <w:rPr>
          <w:rFonts w:ascii="Arial" w:hAnsi="Arial" w:cs="Arial"/>
          <w:sz w:val="20"/>
          <w:szCs w:val="20"/>
        </w:rPr>
      </w:pPr>
      <w:r w:rsidRPr="00EE1B8E">
        <w:rPr>
          <w:rFonts w:ascii="Arial" w:hAnsi="Arial" w:cs="Arial"/>
          <w:sz w:val="20"/>
          <w:szCs w:val="20"/>
        </w:rPr>
        <w:t>Hendrine Poulsen Lund (afdelingsleder)</w:t>
      </w:r>
    </w:p>
    <w:p w:rsidR="00196629" w:rsidRPr="00EE1B8E" w:rsidRDefault="00196629" w:rsidP="00196629">
      <w:pPr>
        <w:ind w:firstLine="851"/>
        <w:rPr>
          <w:rFonts w:ascii="Arial" w:hAnsi="Arial" w:cs="Arial"/>
          <w:sz w:val="20"/>
          <w:szCs w:val="20"/>
        </w:rPr>
      </w:pPr>
      <w:r w:rsidRPr="00EE1B8E">
        <w:rPr>
          <w:rFonts w:ascii="Arial" w:hAnsi="Arial" w:cs="Arial"/>
          <w:sz w:val="20"/>
          <w:szCs w:val="20"/>
        </w:rPr>
        <w:t>Lone Rosengreen Pedersen (konsulent)</w:t>
      </w:r>
    </w:p>
    <w:p w:rsidR="006C1333" w:rsidRPr="00EE1B8E" w:rsidRDefault="006C1333" w:rsidP="00196629">
      <w:pPr>
        <w:ind w:firstLine="851"/>
        <w:rPr>
          <w:rFonts w:ascii="Arial" w:hAnsi="Arial" w:cs="Arial"/>
          <w:sz w:val="20"/>
          <w:szCs w:val="20"/>
        </w:rPr>
      </w:pPr>
    </w:p>
    <w:p w:rsidR="006C1333" w:rsidRPr="00EE1B8E" w:rsidRDefault="006C1333" w:rsidP="00196629">
      <w:pPr>
        <w:ind w:firstLine="851"/>
        <w:rPr>
          <w:rFonts w:ascii="Arial" w:hAnsi="Arial" w:cs="Arial"/>
          <w:sz w:val="20"/>
          <w:szCs w:val="20"/>
        </w:rPr>
      </w:pPr>
      <w:r w:rsidRPr="00EE1B8E">
        <w:rPr>
          <w:rFonts w:ascii="Arial" w:hAnsi="Arial" w:cs="Arial"/>
          <w:b/>
          <w:sz w:val="20"/>
          <w:szCs w:val="20"/>
        </w:rPr>
        <w:t>Afbud</w:t>
      </w:r>
    </w:p>
    <w:p w:rsidR="006C1333" w:rsidRPr="00EE1B8E" w:rsidRDefault="006C1333" w:rsidP="00196629">
      <w:pPr>
        <w:ind w:firstLine="851"/>
        <w:rPr>
          <w:rFonts w:ascii="Arial" w:hAnsi="Arial" w:cs="Arial"/>
          <w:sz w:val="20"/>
          <w:szCs w:val="20"/>
        </w:rPr>
      </w:pPr>
      <w:r w:rsidRPr="00EE1B8E">
        <w:rPr>
          <w:rFonts w:ascii="Arial" w:hAnsi="Arial" w:cs="Arial"/>
          <w:sz w:val="20"/>
          <w:szCs w:val="20"/>
        </w:rPr>
        <w:t>Else Lea Olsen</w:t>
      </w:r>
    </w:p>
    <w:p w:rsidR="006C1333" w:rsidRDefault="006C1333" w:rsidP="00196629">
      <w:pPr>
        <w:ind w:firstLine="851"/>
        <w:rPr>
          <w:rFonts w:ascii="Arial" w:hAnsi="Arial" w:cs="Arial"/>
          <w:sz w:val="20"/>
          <w:szCs w:val="20"/>
        </w:rPr>
      </w:pPr>
      <w:r w:rsidRPr="00EE1B8E">
        <w:rPr>
          <w:rFonts w:ascii="Arial" w:hAnsi="Arial" w:cs="Arial"/>
          <w:sz w:val="20"/>
          <w:szCs w:val="20"/>
        </w:rPr>
        <w:t>Jonas Napatoq</w:t>
      </w:r>
    </w:p>
    <w:p w:rsidR="0060103E" w:rsidRPr="00EE1B8E" w:rsidRDefault="0060103E" w:rsidP="00196629">
      <w:pPr>
        <w:ind w:firstLine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Akulo Larsen</w:t>
      </w:r>
      <w:bookmarkStart w:id="0" w:name="_GoBack"/>
      <w:bookmarkEnd w:id="0"/>
    </w:p>
    <w:p w:rsidR="006C1333" w:rsidRPr="00EE1B8E" w:rsidRDefault="006C1333" w:rsidP="00196629">
      <w:pPr>
        <w:ind w:firstLine="851"/>
        <w:rPr>
          <w:rFonts w:ascii="Arial" w:hAnsi="Arial" w:cs="Arial"/>
          <w:sz w:val="20"/>
          <w:szCs w:val="20"/>
        </w:rPr>
      </w:pPr>
      <w:r w:rsidRPr="00EE1B8E">
        <w:rPr>
          <w:rFonts w:ascii="Arial" w:hAnsi="Arial" w:cs="Arial"/>
          <w:sz w:val="20"/>
          <w:szCs w:val="20"/>
        </w:rPr>
        <w:t>Hendrine Poulsen Lund</w:t>
      </w:r>
    </w:p>
    <w:p w:rsidR="001C0CCF" w:rsidRPr="00EE1B8E" w:rsidRDefault="00196629" w:rsidP="001C0CCF">
      <w:pPr>
        <w:pStyle w:val="Sidefod"/>
        <w:rPr>
          <w:rFonts w:asciiTheme="minorHAnsi" w:hAnsiTheme="minorHAnsi"/>
          <w:strike/>
        </w:rPr>
      </w:pPr>
      <w:r w:rsidRPr="00EE1B8E">
        <w:rPr>
          <w:rFonts w:asciiTheme="minorHAnsi" w:hAnsiTheme="minorHAnsi"/>
        </w:rPr>
        <w:t>___________________________________________________</w:t>
      </w:r>
      <w:r w:rsidRPr="00EE1B8E">
        <w:rPr>
          <w:rFonts w:asciiTheme="minorHAnsi" w:hAnsiTheme="minorHAnsi"/>
          <w:strike/>
        </w:rPr>
        <w:t xml:space="preserve"> </w:t>
      </w:r>
    </w:p>
    <w:p w:rsidR="00196629" w:rsidRDefault="00244C67" w:rsidP="001C0CCF">
      <w:pPr>
        <w:pStyle w:val="Sidefod"/>
        <w:rPr>
          <w:rFonts w:asciiTheme="minorHAnsi" w:hAnsiTheme="minorHAnsi"/>
        </w:rPr>
      </w:pPr>
      <w:r>
        <w:rPr>
          <w:rFonts w:asciiTheme="minorHAnsi" w:hAnsiTheme="minorHAnsi"/>
        </w:rPr>
        <w:t>Dagsorden</w:t>
      </w:r>
    </w:p>
    <w:p w:rsidR="00244C67" w:rsidRPr="00196629" w:rsidRDefault="00244C67" w:rsidP="00244C67">
      <w:pPr>
        <w:pStyle w:val="Sidefod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Nyt</w:t>
      </w:r>
      <w:r w:rsidRPr="00196629">
        <w:rPr>
          <w:rFonts w:ascii="Arial" w:hAnsi="Arial" w:cs="Arial"/>
          <w:sz w:val="22"/>
          <w:szCs w:val="22"/>
        </w:rPr>
        <w:t xml:space="preserve"> fra forvaltningen</w:t>
      </w:r>
    </w:p>
    <w:p w:rsidR="00244C67" w:rsidRPr="00196629" w:rsidRDefault="00244C67" w:rsidP="00244C67">
      <w:pPr>
        <w:pStyle w:val="Sidefod"/>
        <w:ind w:left="360"/>
        <w:rPr>
          <w:rFonts w:ascii="Arial" w:hAnsi="Arial" w:cs="Arial"/>
          <w:sz w:val="22"/>
          <w:szCs w:val="22"/>
        </w:rPr>
      </w:pPr>
    </w:p>
    <w:p w:rsidR="00244C67" w:rsidRDefault="00244C67" w:rsidP="00244C67">
      <w:pPr>
        <w:pStyle w:val="Sidefod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</w:p>
    <w:p w:rsidR="00244C67" w:rsidRDefault="00244C67" w:rsidP="00244C67">
      <w:pPr>
        <w:pStyle w:val="Sidefod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2016 i relation til ældreområdet</w:t>
      </w:r>
    </w:p>
    <w:p w:rsidR="00244C67" w:rsidRDefault="00244C67" w:rsidP="00244C67">
      <w:pPr>
        <w:pStyle w:val="Sidefod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Foreløbig status på borgerinddragelse og høringssvar</w:t>
      </w:r>
    </w:p>
    <w:p w:rsidR="00244C67" w:rsidRDefault="00244C67" w:rsidP="00244C67">
      <w:pPr>
        <w:pStyle w:val="Sidefod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Alderspension</w:t>
      </w:r>
    </w:p>
    <w:p w:rsidR="00244C67" w:rsidRDefault="00244C67" w:rsidP="00244C67">
      <w:pPr>
        <w:pStyle w:val="Sidefod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om rådighedsbestemte tillæg</w:t>
      </w:r>
    </w:p>
    <w:p w:rsidR="00244C67" w:rsidRDefault="00244C67" w:rsidP="00244C67">
      <w:pPr>
        <w:pStyle w:val="Sidefod"/>
        <w:ind w:left="1080"/>
        <w:rPr>
          <w:rFonts w:ascii="Arial" w:hAnsi="Arial" w:cs="Arial"/>
          <w:sz w:val="22"/>
          <w:szCs w:val="22"/>
        </w:rPr>
      </w:pPr>
    </w:p>
    <w:p w:rsidR="00244C67" w:rsidRPr="00196629" w:rsidRDefault="00244C67" w:rsidP="00244C67">
      <w:pPr>
        <w:pStyle w:val="Sidefod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96629">
        <w:rPr>
          <w:rFonts w:ascii="Arial" w:hAnsi="Arial" w:cs="Arial"/>
          <w:sz w:val="22"/>
          <w:szCs w:val="22"/>
        </w:rPr>
        <w:t>Evt.</w:t>
      </w:r>
    </w:p>
    <w:p w:rsidR="00244C67" w:rsidRPr="00EE1B8E" w:rsidRDefault="00244C67" w:rsidP="001C0CCF">
      <w:pPr>
        <w:pStyle w:val="Sidefod"/>
        <w:rPr>
          <w:rFonts w:asciiTheme="minorHAnsi" w:hAnsiTheme="minorHAnsi"/>
        </w:rPr>
      </w:pPr>
    </w:p>
    <w:p w:rsidR="001C0CCF" w:rsidRPr="00EE1B8E" w:rsidRDefault="00683551" w:rsidP="00244C67">
      <w:pPr>
        <w:pStyle w:val="Sidefod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Nyt</w:t>
      </w:r>
      <w:r w:rsidR="001C0CCF" w:rsidRPr="00EE1B8E">
        <w:rPr>
          <w:rFonts w:ascii="Arial" w:hAnsi="Arial" w:cs="Arial"/>
          <w:sz w:val="22"/>
          <w:szCs w:val="22"/>
        </w:rPr>
        <w:t xml:space="preserve"> fra forvaltningen</w:t>
      </w:r>
    </w:p>
    <w:p w:rsidR="00916A89" w:rsidRPr="00EE1B8E" w:rsidRDefault="00916A89" w:rsidP="00916A89">
      <w:pPr>
        <w:pStyle w:val="Sidefod"/>
        <w:ind w:left="36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Akulo Larsen fra Tasiilaq har meddelt, at hun vælger at trække sig fra Ældrerådet. Hun ønsker at give pladsen til et nyt medlem. Der er dog desværre ikke suppleant i Tasiilaq.</w:t>
      </w:r>
    </w:p>
    <w:p w:rsidR="00916A89" w:rsidRPr="00EE1B8E" w:rsidRDefault="00916A89" w:rsidP="00916A89">
      <w:pPr>
        <w:pStyle w:val="Sidefod"/>
        <w:ind w:left="360"/>
        <w:rPr>
          <w:rFonts w:ascii="Arial" w:hAnsi="Arial" w:cs="Arial"/>
          <w:sz w:val="22"/>
          <w:szCs w:val="22"/>
        </w:rPr>
      </w:pPr>
    </w:p>
    <w:p w:rsidR="001C0CCF" w:rsidRPr="00EE1B8E" w:rsidRDefault="005607DC" w:rsidP="001C0CCF">
      <w:pPr>
        <w:pStyle w:val="Sidefod"/>
        <w:ind w:left="36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Der er indenfor de sidste måneder blevet drøftet styrkelse af ledelsen</w:t>
      </w:r>
      <w:r w:rsidR="00623584">
        <w:rPr>
          <w:rFonts w:ascii="Arial" w:hAnsi="Arial" w:cs="Arial"/>
          <w:sz w:val="22"/>
          <w:szCs w:val="22"/>
        </w:rPr>
        <w:t xml:space="preserve"> af ældreområdet i ko</w:t>
      </w:r>
      <w:r w:rsidR="00623584">
        <w:rPr>
          <w:rFonts w:ascii="Arial" w:hAnsi="Arial" w:cs="Arial"/>
          <w:sz w:val="22"/>
          <w:szCs w:val="22"/>
        </w:rPr>
        <w:t>n</w:t>
      </w:r>
      <w:r w:rsidR="00623584">
        <w:rPr>
          <w:rFonts w:ascii="Arial" w:hAnsi="Arial" w:cs="Arial"/>
          <w:sz w:val="22"/>
          <w:szCs w:val="22"/>
        </w:rPr>
        <w:t>sekvens af stigning i antal af ældre</w:t>
      </w:r>
      <w:r w:rsidRPr="00EE1B8E">
        <w:rPr>
          <w:rFonts w:ascii="Arial" w:hAnsi="Arial" w:cs="Arial"/>
          <w:sz w:val="22"/>
          <w:szCs w:val="22"/>
        </w:rPr>
        <w:t>. Der er blevet ansat to fagchefer</w:t>
      </w:r>
      <w:r w:rsidR="007B296C" w:rsidRPr="00EE1B8E">
        <w:rPr>
          <w:rFonts w:ascii="Arial" w:hAnsi="Arial" w:cs="Arial"/>
          <w:sz w:val="22"/>
          <w:szCs w:val="22"/>
        </w:rPr>
        <w:t>, en for handicapområdet og en for vok</w:t>
      </w:r>
      <w:r w:rsidR="00623584">
        <w:rPr>
          <w:rFonts w:ascii="Arial" w:hAnsi="Arial" w:cs="Arial"/>
          <w:sz w:val="22"/>
          <w:szCs w:val="22"/>
        </w:rPr>
        <w:t>sen</w:t>
      </w:r>
      <w:r w:rsidR="007B296C" w:rsidRPr="00EE1B8E">
        <w:rPr>
          <w:rFonts w:ascii="Arial" w:hAnsi="Arial" w:cs="Arial"/>
          <w:sz w:val="22"/>
          <w:szCs w:val="22"/>
        </w:rPr>
        <w:t>omsorg</w:t>
      </w:r>
      <w:r w:rsidR="00623584">
        <w:rPr>
          <w:rFonts w:ascii="Arial" w:hAnsi="Arial" w:cs="Arial"/>
          <w:sz w:val="22"/>
          <w:szCs w:val="22"/>
        </w:rPr>
        <w:t>s</w:t>
      </w:r>
      <w:r w:rsidR="007B296C" w:rsidRPr="00EE1B8E">
        <w:rPr>
          <w:rFonts w:ascii="Arial" w:hAnsi="Arial" w:cs="Arial"/>
          <w:sz w:val="22"/>
          <w:szCs w:val="22"/>
        </w:rPr>
        <w:t>service</w:t>
      </w:r>
      <w:r w:rsidRPr="00EE1B8E">
        <w:rPr>
          <w:rFonts w:ascii="Arial" w:hAnsi="Arial" w:cs="Arial"/>
          <w:sz w:val="22"/>
          <w:szCs w:val="22"/>
        </w:rPr>
        <w:t xml:space="preserve">. Der skal </w:t>
      </w:r>
      <w:r w:rsidR="007B296C" w:rsidRPr="00EE1B8E">
        <w:rPr>
          <w:rFonts w:ascii="Arial" w:hAnsi="Arial" w:cs="Arial"/>
          <w:sz w:val="22"/>
          <w:szCs w:val="22"/>
        </w:rPr>
        <w:t xml:space="preserve">yderligere </w:t>
      </w:r>
      <w:r w:rsidRPr="00EE1B8E">
        <w:rPr>
          <w:rFonts w:ascii="Arial" w:hAnsi="Arial" w:cs="Arial"/>
          <w:sz w:val="22"/>
          <w:szCs w:val="22"/>
        </w:rPr>
        <w:t>ansættes en fag</w:t>
      </w:r>
      <w:r w:rsidR="007B296C" w:rsidRPr="00EE1B8E">
        <w:rPr>
          <w:rFonts w:ascii="Arial" w:hAnsi="Arial" w:cs="Arial"/>
          <w:sz w:val="22"/>
          <w:szCs w:val="22"/>
        </w:rPr>
        <w:t>chef på ældreområdet, hvor der skal være genopslag på den ledige stilling.</w:t>
      </w:r>
    </w:p>
    <w:p w:rsidR="007B296C" w:rsidRPr="00EE1B8E" w:rsidRDefault="007B296C" w:rsidP="001C0CCF">
      <w:pPr>
        <w:pStyle w:val="Sidefod"/>
        <w:ind w:left="36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lastRenderedPageBreak/>
        <w:t>Desuden skal der grundet omstruktureringen være stillingsopslag på afdelingsledere på hand</w:t>
      </w:r>
      <w:r w:rsidRPr="00EE1B8E">
        <w:rPr>
          <w:rFonts w:ascii="Arial" w:hAnsi="Arial" w:cs="Arial"/>
          <w:sz w:val="22"/>
          <w:szCs w:val="22"/>
        </w:rPr>
        <w:t>i</w:t>
      </w:r>
      <w:r w:rsidRPr="00EE1B8E">
        <w:rPr>
          <w:rFonts w:ascii="Arial" w:hAnsi="Arial" w:cs="Arial"/>
          <w:sz w:val="22"/>
          <w:szCs w:val="22"/>
        </w:rPr>
        <w:t>cap- og ældreområdet.</w:t>
      </w:r>
    </w:p>
    <w:p w:rsidR="00292CF1" w:rsidRPr="00EE1B8E" w:rsidRDefault="00292CF1" w:rsidP="001C0CCF">
      <w:pPr>
        <w:pStyle w:val="Sidefod"/>
        <w:ind w:left="360"/>
        <w:rPr>
          <w:rFonts w:ascii="Arial" w:hAnsi="Arial" w:cs="Arial"/>
          <w:sz w:val="22"/>
          <w:szCs w:val="22"/>
        </w:rPr>
      </w:pPr>
    </w:p>
    <w:p w:rsidR="00292CF1" w:rsidRPr="00EE1B8E" w:rsidRDefault="00292CF1" w:rsidP="001C0CCF">
      <w:pPr>
        <w:pStyle w:val="Sidefod"/>
        <w:ind w:left="36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 xml:space="preserve">Afdelingsstrukturen indenfor </w:t>
      </w:r>
      <w:r w:rsidR="007B296C" w:rsidRPr="00EE1B8E">
        <w:rPr>
          <w:rFonts w:ascii="Arial" w:hAnsi="Arial" w:cs="Arial"/>
          <w:sz w:val="22"/>
          <w:szCs w:val="22"/>
        </w:rPr>
        <w:t xml:space="preserve">plejehjem, </w:t>
      </w:r>
      <w:r w:rsidRPr="00EE1B8E">
        <w:rPr>
          <w:rFonts w:ascii="Arial" w:hAnsi="Arial" w:cs="Arial"/>
          <w:sz w:val="22"/>
          <w:szCs w:val="22"/>
        </w:rPr>
        <w:t xml:space="preserve">alderdomshjem, </w:t>
      </w:r>
      <w:r w:rsidR="007B296C" w:rsidRPr="00EE1B8E">
        <w:rPr>
          <w:rFonts w:ascii="Arial" w:hAnsi="Arial" w:cs="Arial"/>
          <w:sz w:val="22"/>
          <w:szCs w:val="22"/>
        </w:rPr>
        <w:t xml:space="preserve">ældrekollektiver, </w:t>
      </w:r>
      <w:r w:rsidRPr="00EE1B8E">
        <w:rPr>
          <w:rFonts w:ascii="Arial" w:hAnsi="Arial" w:cs="Arial"/>
          <w:sz w:val="22"/>
          <w:szCs w:val="22"/>
        </w:rPr>
        <w:t>hjemmehjælp samt dagcentre er ligeledes ved at blive omorganiseret for at styrke områderne, organisationsplan vil blive sendt ud.</w:t>
      </w:r>
    </w:p>
    <w:p w:rsidR="00292CF1" w:rsidRPr="00EE1B8E" w:rsidRDefault="00292CF1" w:rsidP="001C0CCF">
      <w:pPr>
        <w:pStyle w:val="Sidefod"/>
        <w:ind w:left="360"/>
        <w:rPr>
          <w:rFonts w:ascii="Arial" w:hAnsi="Arial" w:cs="Arial"/>
          <w:sz w:val="22"/>
          <w:szCs w:val="22"/>
        </w:rPr>
      </w:pPr>
    </w:p>
    <w:p w:rsidR="00292CF1" w:rsidRPr="00EE1B8E" w:rsidRDefault="00292CF1" w:rsidP="001C0CCF">
      <w:pPr>
        <w:pStyle w:val="Sidefod"/>
        <w:ind w:left="36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Der er en del udfordringer på ældreområdet, da det er svært at rekruttere personale med kval</w:t>
      </w:r>
      <w:r w:rsidRPr="00EE1B8E">
        <w:rPr>
          <w:rFonts w:ascii="Arial" w:hAnsi="Arial" w:cs="Arial"/>
          <w:sz w:val="22"/>
          <w:szCs w:val="22"/>
        </w:rPr>
        <w:t>i</w:t>
      </w:r>
      <w:r w:rsidRPr="00EE1B8E">
        <w:rPr>
          <w:rFonts w:ascii="Arial" w:hAnsi="Arial" w:cs="Arial"/>
          <w:sz w:val="22"/>
          <w:szCs w:val="22"/>
        </w:rPr>
        <w:t>fikationer. Forvaltningen har søgt om en boligpulje, for at tiltrække personale med kvalifikati</w:t>
      </w:r>
      <w:r w:rsidRPr="00EE1B8E">
        <w:rPr>
          <w:rFonts w:ascii="Arial" w:hAnsi="Arial" w:cs="Arial"/>
          <w:sz w:val="22"/>
          <w:szCs w:val="22"/>
        </w:rPr>
        <w:t>o</w:t>
      </w:r>
      <w:r w:rsidRPr="00EE1B8E">
        <w:rPr>
          <w:rFonts w:ascii="Arial" w:hAnsi="Arial" w:cs="Arial"/>
          <w:sz w:val="22"/>
          <w:szCs w:val="22"/>
        </w:rPr>
        <w:t>ner.</w:t>
      </w:r>
    </w:p>
    <w:p w:rsidR="00292CF1" w:rsidRPr="00EE1B8E" w:rsidRDefault="00292CF1" w:rsidP="001C0CCF">
      <w:pPr>
        <w:pStyle w:val="Sidefod"/>
        <w:ind w:left="360"/>
        <w:rPr>
          <w:rFonts w:ascii="Arial" w:hAnsi="Arial" w:cs="Arial"/>
          <w:sz w:val="22"/>
          <w:szCs w:val="22"/>
        </w:rPr>
      </w:pPr>
    </w:p>
    <w:p w:rsidR="00292CF1" w:rsidRPr="00EE1B8E" w:rsidRDefault="00292CF1" w:rsidP="001C0CCF">
      <w:pPr>
        <w:pStyle w:val="Sidefod"/>
        <w:ind w:left="36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Forvaltningen har været på besøg i Aalborg i november. Der er ledige grønlændere med u</w:t>
      </w:r>
      <w:r w:rsidRPr="00EE1B8E">
        <w:rPr>
          <w:rFonts w:ascii="Arial" w:hAnsi="Arial" w:cs="Arial"/>
          <w:sz w:val="22"/>
          <w:szCs w:val="22"/>
        </w:rPr>
        <w:t>d</w:t>
      </w:r>
      <w:r w:rsidRPr="00EE1B8E">
        <w:rPr>
          <w:rFonts w:ascii="Arial" w:hAnsi="Arial" w:cs="Arial"/>
          <w:sz w:val="22"/>
          <w:szCs w:val="22"/>
        </w:rPr>
        <w:t>dannelse, som forvaltningen gerne vil have hjem. Værestederne og De Grønlandske Huse har kontakt til disse personer. Der er ligeledes indledt samarbejde med jobcentret i Aalborg for at få disse personer hjem.</w:t>
      </w:r>
    </w:p>
    <w:p w:rsidR="00292CF1" w:rsidRPr="00EE1B8E" w:rsidRDefault="00292CF1" w:rsidP="001C0CCF">
      <w:pPr>
        <w:pStyle w:val="Sidefod"/>
        <w:ind w:left="360"/>
        <w:rPr>
          <w:rFonts w:ascii="Arial" w:hAnsi="Arial" w:cs="Arial"/>
          <w:sz w:val="22"/>
          <w:szCs w:val="22"/>
        </w:rPr>
      </w:pPr>
    </w:p>
    <w:p w:rsidR="007B296C" w:rsidRPr="00EE1B8E" w:rsidRDefault="00292CF1" w:rsidP="001C0CCF">
      <w:pPr>
        <w:pStyle w:val="Sidefod"/>
        <w:ind w:left="36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Der bliver udarbejdet</w:t>
      </w:r>
      <w:r w:rsidR="007B296C" w:rsidRPr="00EE1B8E">
        <w:rPr>
          <w:rFonts w:ascii="Arial" w:hAnsi="Arial" w:cs="Arial"/>
          <w:sz w:val="22"/>
          <w:szCs w:val="22"/>
        </w:rPr>
        <w:t xml:space="preserve"> et uvildigt tilsyn på pleje</w:t>
      </w:r>
      <w:r w:rsidRPr="00EE1B8E">
        <w:rPr>
          <w:rFonts w:ascii="Arial" w:hAnsi="Arial" w:cs="Arial"/>
          <w:sz w:val="22"/>
          <w:szCs w:val="22"/>
        </w:rPr>
        <w:t>hjem</w:t>
      </w:r>
      <w:r w:rsidR="007B296C" w:rsidRPr="00EE1B8E">
        <w:rPr>
          <w:rFonts w:ascii="Arial" w:hAnsi="Arial" w:cs="Arial"/>
          <w:sz w:val="22"/>
          <w:szCs w:val="22"/>
        </w:rPr>
        <w:t>mene i Nuuk og senere på ældrekollektivet i</w:t>
      </w:r>
      <w:r w:rsidRPr="00EE1B8E">
        <w:rPr>
          <w:rFonts w:ascii="Arial" w:hAnsi="Arial" w:cs="Arial"/>
          <w:sz w:val="22"/>
          <w:szCs w:val="22"/>
        </w:rPr>
        <w:t xml:space="preserve"> Tasiilaq samt </w:t>
      </w:r>
      <w:r w:rsidR="007B296C" w:rsidRPr="00EE1B8E">
        <w:rPr>
          <w:rFonts w:ascii="Arial" w:hAnsi="Arial" w:cs="Arial"/>
          <w:sz w:val="22"/>
          <w:szCs w:val="22"/>
        </w:rPr>
        <w:t xml:space="preserve">alderdomshjemmet i </w:t>
      </w:r>
      <w:r w:rsidRPr="00EE1B8E">
        <w:rPr>
          <w:rFonts w:ascii="Arial" w:hAnsi="Arial" w:cs="Arial"/>
          <w:sz w:val="22"/>
          <w:szCs w:val="22"/>
        </w:rPr>
        <w:t xml:space="preserve">Paamiut. </w:t>
      </w:r>
    </w:p>
    <w:p w:rsidR="00292CF1" w:rsidRPr="00EE1B8E" w:rsidRDefault="007B296C" w:rsidP="001C0CCF">
      <w:pPr>
        <w:pStyle w:val="Sidefod"/>
        <w:ind w:left="36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Der er udfordringer på det ene pleje</w:t>
      </w:r>
      <w:r w:rsidR="00292CF1" w:rsidRPr="00EE1B8E">
        <w:rPr>
          <w:rFonts w:ascii="Arial" w:hAnsi="Arial" w:cs="Arial"/>
          <w:sz w:val="22"/>
          <w:szCs w:val="22"/>
        </w:rPr>
        <w:t>hjem</w:t>
      </w:r>
      <w:r w:rsidRPr="00EE1B8E">
        <w:rPr>
          <w:rFonts w:ascii="Arial" w:hAnsi="Arial" w:cs="Arial"/>
          <w:sz w:val="22"/>
          <w:szCs w:val="22"/>
        </w:rPr>
        <w:t xml:space="preserve"> i Nuuk</w:t>
      </w:r>
      <w:r w:rsidR="00292CF1" w:rsidRPr="00EE1B8E">
        <w:rPr>
          <w:rFonts w:ascii="Arial" w:hAnsi="Arial" w:cs="Arial"/>
          <w:sz w:val="22"/>
          <w:szCs w:val="22"/>
        </w:rPr>
        <w:t>, der skyldes mangel på personale samt høj sygdom blandt personalet. Udfordringerne skal afdækkes ved tilsynet således at der kan uda</w:t>
      </w:r>
      <w:r w:rsidR="00292CF1" w:rsidRPr="00EE1B8E">
        <w:rPr>
          <w:rFonts w:ascii="Arial" w:hAnsi="Arial" w:cs="Arial"/>
          <w:sz w:val="22"/>
          <w:szCs w:val="22"/>
        </w:rPr>
        <w:t>r</w:t>
      </w:r>
      <w:r w:rsidR="00292CF1" w:rsidRPr="00EE1B8E">
        <w:rPr>
          <w:rFonts w:ascii="Arial" w:hAnsi="Arial" w:cs="Arial"/>
          <w:sz w:val="22"/>
          <w:szCs w:val="22"/>
        </w:rPr>
        <w:t>bejdes standarder. Tilsynsrapporten</w:t>
      </w:r>
      <w:r w:rsidR="00AA791E" w:rsidRPr="00EE1B8E">
        <w:rPr>
          <w:rFonts w:ascii="Arial" w:hAnsi="Arial" w:cs="Arial"/>
          <w:sz w:val="22"/>
          <w:szCs w:val="22"/>
        </w:rPr>
        <w:t xml:space="preserve"> skal klarlægge hvilke problemer det skyldes og rapporten</w:t>
      </w:r>
      <w:r w:rsidR="00292CF1" w:rsidRPr="00EE1B8E">
        <w:rPr>
          <w:rFonts w:ascii="Arial" w:hAnsi="Arial" w:cs="Arial"/>
          <w:sz w:val="22"/>
          <w:szCs w:val="22"/>
        </w:rPr>
        <w:t xml:space="preserve"> bliver offentliggjort, når </w:t>
      </w:r>
      <w:r w:rsidR="00AA791E" w:rsidRPr="00EE1B8E">
        <w:rPr>
          <w:rFonts w:ascii="Arial" w:hAnsi="Arial" w:cs="Arial"/>
          <w:sz w:val="22"/>
          <w:szCs w:val="22"/>
        </w:rPr>
        <w:t>den</w:t>
      </w:r>
      <w:r w:rsidR="00292CF1" w:rsidRPr="00EE1B8E">
        <w:rPr>
          <w:rFonts w:ascii="Arial" w:hAnsi="Arial" w:cs="Arial"/>
          <w:sz w:val="22"/>
          <w:szCs w:val="22"/>
        </w:rPr>
        <w:t xml:space="preserve"> er </w:t>
      </w:r>
      <w:r w:rsidR="00AA791E" w:rsidRPr="00EE1B8E">
        <w:rPr>
          <w:rFonts w:ascii="Arial" w:hAnsi="Arial" w:cs="Arial"/>
          <w:sz w:val="22"/>
          <w:szCs w:val="22"/>
        </w:rPr>
        <w:t>færdig</w:t>
      </w:r>
      <w:r w:rsidR="00292CF1" w:rsidRPr="00EE1B8E">
        <w:rPr>
          <w:rFonts w:ascii="Arial" w:hAnsi="Arial" w:cs="Arial"/>
          <w:sz w:val="22"/>
          <w:szCs w:val="22"/>
        </w:rPr>
        <w:t>. Tilsynsføreren kommer til Nuuk i næste uge.</w:t>
      </w:r>
      <w:r w:rsidRPr="00EE1B8E">
        <w:rPr>
          <w:rFonts w:ascii="Arial" w:hAnsi="Arial" w:cs="Arial"/>
          <w:sz w:val="22"/>
          <w:szCs w:val="22"/>
        </w:rPr>
        <w:t xml:space="preserve"> På</w:t>
      </w:r>
      <w:r w:rsidR="00E2623A" w:rsidRPr="00EE1B8E">
        <w:rPr>
          <w:rFonts w:ascii="Arial" w:hAnsi="Arial" w:cs="Arial"/>
          <w:sz w:val="22"/>
          <w:szCs w:val="22"/>
        </w:rPr>
        <w:t xml:space="preserve"> det a</w:t>
      </w:r>
      <w:r w:rsidR="00E2623A" w:rsidRPr="00EE1B8E">
        <w:rPr>
          <w:rFonts w:ascii="Arial" w:hAnsi="Arial" w:cs="Arial"/>
          <w:sz w:val="22"/>
          <w:szCs w:val="22"/>
        </w:rPr>
        <w:t>n</w:t>
      </w:r>
      <w:r w:rsidR="00E2623A" w:rsidRPr="00EE1B8E">
        <w:rPr>
          <w:rFonts w:ascii="Arial" w:hAnsi="Arial" w:cs="Arial"/>
          <w:sz w:val="22"/>
          <w:szCs w:val="22"/>
        </w:rPr>
        <w:t xml:space="preserve">det </w:t>
      </w:r>
      <w:r w:rsidRPr="00EE1B8E">
        <w:rPr>
          <w:rFonts w:ascii="Arial" w:hAnsi="Arial" w:cs="Arial"/>
          <w:sz w:val="22"/>
          <w:szCs w:val="22"/>
        </w:rPr>
        <w:t>pleje</w:t>
      </w:r>
      <w:r w:rsidR="00E2623A" w:rsidRPr="00EE1B8E">
        <w:rPr>
          <w:rFonts w:ascii="Arial" w:hAnsi="Arial" w:cs="Arial"/>
          <w:sz w:val="22"/>
          <w:szCs w:val="22"/>
        </w:rPr>
        <w:t>hjem</w:t>
      </w:r>
      <w:r w:rsidRPr="00EE1B8E">
        <w:rPr>
          <w:rFonts w:ascii="Arial" w:hAnsi="Arial" w:cs="Arial"/>
          <w:sz w:val="22"/>
          <w:szCs w:val="22"/>
        </w:rPr>
        <w:t xml:space="preserve"> i Nuuk</w:t>
      </w:r>
      <w:r w:rsidR="00E2623A" w:rsidRPr="00EE1B8E">
        <w:rPr>
          <w:rFonts w:ascii="Arial" w:hAnsi="Arial" w:cs="Arial"/>
          <w:sz w:val="22"/>
          <w:szCs w:val="22"/>
        </w:rPr>
        <w:t xml:space="preserve"> er sygefraværsproblemet nedad gående. </w:t>
      </w:r>
    </w:p>
    <w:p w:rsidR="00E2623A" w:rsidRPr="00EE1B8E" w:rsidRDefault="00E2623A" w:rsidP="001C0CCF">
      <w:pPr>
        <w:pStyle w:val="Sidefod"/>
        <w:ind w:left="360"/>
        <w:rPr>
          <w:rFonts w:ascii="Arial" w:hAnsi="Arial" w:cs="Arial"/>
          <w:sz w:val="22"/>
          <w:szCs w:val="22"/>
        </w:rPr>
      </w:pPr>
    </w:p>
    <w:p w:rsidR="00E2623A" w:rsidRPr="00EE1B8E" w:rsidRDefault="00E2623A" w:rsidP="001C0CCF">
      <w:pPr>
        <w:pStyle w:val="Sidefod"/>
        <w:ind w:left="36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I 2015 var der lidt luft i budgettet, og forvaltningen har søgt om en bevilling på 2 millioner kr. til ældre- og handicapområdet. Der er blevet bestilt velfærdsteknologi før jul såsom: tør selv toile</w:t>
      </w:r>
      <w:r w:rsidRPr="00EE1B8E">
        <w:rPr>
          <w:rFonts w:ascii="Arial" w:hAnsi="Arial" w:cs="Arial"/>
          <w:sz w:val="22"/>
          <w:szCs w:val="22"/>
        </w:rPr>
        <w:t>t</w:t>
      </w:r>
      <w:r w:rsidRPr="00EE1B8E">
        <w:rPr>
          <w:rFonts w:ascii="Arial" w:hAnsi="Arial" w:cs="Arial"/>
          <w:sz w:val="22"/>
          <w:szCs w:val="22"/>
        </w:rPr>
        <w:t>ter, GPS, snerydningsmåtter, særskilte kaldesystemer og kugledyner til de demente. Udgang</w:t>
      </w:r>
      <w:r w:rsidRPr="00EE1B8E">
        <w:rPr>
          <w:rFonts w:ascii="Arial" w:hAnsi="Arial" w:cs="Arial"/>
          <w:sz w:val="22"/>
          <w:szCs w:val="22"/>
        </w:rPr>
        <w:t>s</w:t>
      </w:r>
      <w:r w:rsidRPr="00EE1B8E">
        <w:rPr>
          <w:rFonts w:ascii="Arial" w:hAnsi="Arial" w:cs="Arial"/>
          <w:sz w:val="22"/>
          <w:szCs w:val="22"/>
        </w:rPr>
        <w:t>punktet for velfærdsteknologi er at det skal være godt for borgeren, personalet og kommunens kasse</w:t>
      </w:r>
      <w:r w:rsidR="00E6163E" w:rsidRPr="00EE1B8E">
        <w:rPr>
          <w:rFonts w:ascii="Arial" w:hAnsi="Arial" w:cs="Arial"/>
          <w:sz w:val="22"/>
          <w:szCs w:val="22"/>
        </w:rPr>
        <w:t>.</w:t>
      </w:r>
    </w:p>
    <w:p w:rsidR="00E6163E" w:rsidRPr="00EE1B8E" w:rsidRDefault="00E6163E" w:rsidP="001C0CCF">
      <w:pPr>
        <w:pStyle w:val="Sidefod"/>
        <w:ind w:left="36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Hvis medlemmer af Ældrerådet får informationer/breve fra borgere, er Ældrerådsmedlemmerne altid velkommen til at kontakte forvaltningen.</w:t>
      </w:r>
    </w:p>
    <w:p w:rsidR="00292CF1" w:rsidRPr="00EE1B8E" w:rsidRDefault="00292CF1" w:rsidP="001C0CCF">
      <w:pPr>
        <w:pStyle w:val="Sidefod"/>
        <w:ind w:left="360"/>
        <w:rPr>
          <w:rFonts w:ascii="Arial" w:hAnsi="Arial" w:cs="Arial"/>
          <w:sz w:val="22"/>
          <w:szCs w:val="22"/>
        </w:rPr>
      </w:pPr>
    </w:p>
    <w:p w:rsidR="00292CF1" w:rsidRPr="00EE1B8E" w:rsidRDefault="00292CF1" w:rsidP="001C0CCF">
      <w:pPr>
        <w:pStyle w:val="Sidefod"/>
        <w:ind w:left="360"/>
        <w:rPr>
          <w:rFonts w:ascii="Arial" w:hAnsi="Arial" w:cs="Arial"/>
          <w:sz w:val="22"/>
          <w:szCs w:val="22"/>
        </w:rPr>
      </w:pPr>
    </w:p>
    <w:p w:rsidR="000F5394" w:rsidRPr="00EE1B8E" w:rsidRDefault="000F5394" w:rsidP="00244C67">
      <w:pPr>
        <w:pStyle w:val="Sidefod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Orientering</w:t>
      </w:r>
    </w:p>
    <w:p w:rsidR="00F91629" w:rsidRPr="00EE1B8E" w:rsidRDefault="00683551" w:rsidP="00244C67">
      <w:pPr>
        <w:pStyle w:val="Sidefod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Budget 2016 i relation til ældreområdet</w:t>
      </w:r>
    </w:p>
    <w:p w:rsidR="006C1333" w:rsidRPr="00EE1B8E" w:rsidRDefault="00D72D10" w:rsidP="006C1333">
      <w:pPr>
        <w:pStyle w:val="Sidefod"/>
        <w:ind w:left="72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Det er vigtigt for Udvalget for Velfærd, Arbejdsmarked og Erhverv samt Kommunalbestyre</w:t>
      </w:r>
      <w:r w:rsidRPr="00EE1B8E">
        <w:rPr>
          <w:rFonts w:ascii="Arial" w:hAnsi="Arial" w:cs="Arial"/>
          <w:sz w:val="22"/>
          <w:szCs w:val="22"/>
        </w:rPr>
        <w:t>l</w:t>
      </w:r>
      <w:r w:rsidRPr="00EE1B8E">
        <w:rPr>
          <w:rFonts w:ascii="Arial" w:hAnsi="Arial" w:cs="Arial"/>
          <w:sz w:val="22"/>
          <w:szCs w:val="22"/>
        </w:rPr>
        <w:t xml:space="preserve">sen at gøre kolde hænder varme, det vil sige at give mere pleje og omsorg. </w:t>
      </w:r>
    </w:p>
    <w:p w:rsidR="00D72D10" w:rsidRPr="00EE1B8E" w:rsidRDefault="00D72D10" w:rsidP="006C1333">
      <w:pPr>
        <w:pStyle w:val="Sidefod"/>
        <w:ind w:left="720"/>
        <w:rPr>
          <w:rFonts w:ascii="Arial" w:hAnsi="Arial" w:cs="Arial"/>
          <w:sz w:val="22"/>
          <w:szCs w:val="22"/>
        </w:rPr>
      </w:pPr>
    </w:p>
    <w:p w:rsidR="00D72D10" w:rsidRPr="00EE1B8E" w:rsidRDefault="00D72D10" w:rsidP="006C1333">
      <w:pPr>
        <w:pStyle w:val="Sidefod"/>
        <w:ind w:left="72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 xml:space="preserve">Der er kommet flere i beskæftigelse og </w:t>
      </w:r>
      <w:r w:rsidR="00421785" w:rsidRPr="00EE1B8E">
        <w:rPr>
          <w:rFonts w:ascii="Arial" w:hAnsi="Arial" w:cs="Arial"/>
          <w:sz w:val="22"/>
          <w:szCs w:val="22"/>
        </w:rPr>
        <w:t>der er sket et fald i ydelser. Der er færre penge på ældreområdet samtidig med at der er kommet flere ældre, derfor har det været nødvendigt at øge budgettet.</w:t>
      </w:r>
    </w:p>
    <w:p w:rsidR="00421785" w:rsidRPr="00EE1B8E" w:rsidRDefault="00421785" w:rsidP="006C1333">
      <w:pPr>
        <w:pStyle w:val="Sidefod"/>
        <w:ind w:left="720"/>
        <w:rPr>
          <w:rFonts w:ascii="Arial" w:hAnsi="Arial" w:cs="Arial"/>
          <w:sz w:val="22"/>
          <w:szCs w:val="22"/>
        </w:rPr>
      </w:pPr>
    </w:p>
    <w:p w:rsidR="00421785" w:rsidRPr="00EE1B8E" w:rsidRDefault="00421785" w:rsidP="006C1333">
      <w:pPr>
        <w:pStyle w:val="Sidefod"/>
        <w:ind w:left="72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Der er sat 500.000 kr. af til opkvalificering og efteruddannelse</w:t>
      </w:r>
      <w:r w:rsidR="00C55010" w:rsidRPr="00EE1B8E">
        <w:rPr>
          <w:rFonts w:ascii="Arial" w:hAnsi="Arial" w:cs="Arial"/>
          <w:sz w:val="22"/>
          <w:szCs w:val="22"/>
        </w:rPr>
        <w:t xml:space="preserve"> til personalet på handicap- og ældreområdet.</w:t>
      </w:r>
    </w:p>
    <w:p w:rsidR="00C55010" w:rsidRPr="00EE1B8E" w:rsidRDefault="00C55010" w:rsidP="006C1333">
      <w:pPr>
        <w:pStyle w:val="Sidefod"/>
        <w:ind w:left="720"/>
        <w:rPr>
          <w:rFonts w:ascii="Arial" w:hAnsi="Arial" w:cs="Arial"/>
          <w:sz w:val="22"/>
          <w:szCs w:val="22"/>
        </w:rPr>
      </w:pPr>
    </w:p>
    <w:p w:rsidR="00C55010" w:rsidRPr="00EE1B8E" w:rsidRDefault="00C55010" w:rsidP="006C1333">
      <w:pPr>
        <w:pStyle w:val="Sidefod"/>
        <w:ind w:left="72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6,7 millioner er afsat til helårs drift af Ippiarsuk. Der er flere ældre og derfor udvides d</w:t>
      </w:r>
      <w:r w:rsidRPr="00EE1B8E">
        <w:rPr>
          <w:rFonts w:ascii="Arial" w:hAnsi="Arial" w:cs="Arial"/>
          <w:sz w:val="22"/>
          <w:szCs w:val="22"/>
        </w:rPr>
        <w:t>e</w:t>
      </w:r>
      <w:r w:rsidRPr="00EE1B8E">
        <w:rPr>
          <w:rFonts w:ascii="Arial" w:hAnsi="Arial" w:cs="Arial"/>
          <w:sz w:val="22"/>
          <w:szCs w:val="22"/>
        </w:rPr>
        <w:t>mens indsatsen med en enkelt medarbejder.</w:t>
      </w:r>
    </w:p>
    <w:p w:rsidR="00C55010" w:rsidRPr="00EE1B8E" w:rsidRDefault="00C55010" w:rsidP="006C1333">
      <w:pPr>
        <w:pStyle w:val="Sidefod"/>
        <w:ind w:left="720"/>
        <w:rPr>
          <w:rFonts w:ascii="Arial" w:hAnsi="Arial" w:cs="Arial"/>
          <w:sz w:val="22"/>
          <w:szCs w:val="22"/>
        </w:rPr>
      </w:pPr>
    </w:p>
    <w:p w:rsidR="00C55010" w:rsidRPr="00EE1B8E" w:rsidRDefault="00C55010" w:rsidP="006C1333">
      <w:pPr>
        <w:pStyle w:val="Sidefod"/>
        <w:ind w:left="72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 xml:space="preserve">Indsatsen med rehabilitering er øget med 2 medarbejdere på ældreområdet. Indsatsen på forebyggende indsats området styrkes, for at opnå et bedre ældre liv. </w:t>
      </w:r>
    </w:p>
    <w:p w:rsidR="00C55010" w:rsidRPr="00EE1B8E" w:rsidRDefault="00C55010" w:rsidP="006C1333">
      <w:pPr>
        <w:pStyle w:val="Sidefod"/>
        <w:ind w:left="720"/>
        <w:rPr>
          <w:rFonts w:ascii="Arial" w:hAnsi="Arial" w:cs="Arial"/>
          <w:sz w:val="22"/>
          <w:szCs w:val="22"/>
        </w:rPr>
      </w:pPr>
    </w:p>
    <w:p w:rsidR="00C55010" w:rsidRPr="00EE1B8E" w:rsidRDefault="00C55010" w:rsidP="006C1333">
      <w:pPr>
        <w:pStyle w:val="Sidefod"/>
        <w:ind w:left="72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lastRenderedPageBreak/>
        <w:t>Plejehjems bygning i Paamiut op startes i år, halvdelen finansieres af Selvstyret og halvd</w:t>
      </w:r>
      <w:r w:rsidRPr="00EE1B8E">
        <w:rPr>
          <w:rFonts w:ascii="Arial" w:hAnsi="Arial" w:cs="Arial"/>
          <w:sz w:val="22"/>
          <w:szCs w:val="22"/>
        </w:rPr>
        <w:t>e</w:t>
      </w:r>
      <w:r w:rsidRPr="00EE1B8E">
        <w:rPr>
          <w:rFonts w:ascii="Arial" w:hAnsi="Arial" w:cs="Arial"/>
          <w:sz w:val="22"/>
          <w:szCs w:val="22"/>
        </w:rPr>
        <w:t>len af kommunen. Projektmidler til et plejehjem i Tasiilaq afsættes. Der bliver mulighed for dagaktiviteter.</w:t>
      </w:r>
    </w:p>
    <w:p w:rsidR="00BC6E2F" w:rsidRPr="00EE1B8E" w:rsidRDefault="00BC6E2F" w:rsidP="001E1BEC">
      <w:pPr>
        <w:pStyle w:val="Sidefod"/>
        <w:rPr>
          <w:rFonts w:ascii="Arial" w:hAnsi="Arial" w:cs="Arial"/>
          <w:sz w:val="22"/>
          <w:szCs w:val="22"/>
        </w:rPr>
      </w:pPr>
    </w:p>
    <w:p w:rsidR="00683551" w:rsidRPr="00EE1B8E" w:rsidRDefault="00683551" w:rsidP="00244C67">
      <w:pPr>
        <w:pStyle w:val="Sidefod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Foreløbig status på borgerinddragelse og høringssvar</w:t>
      </w:r>
    </w:p>
    <w:p w:rsidR="00D85CA6" w:rsidRPr="00EE1B8E" w:rsidRDefault="00E90E78" w:rsidP="001E1BEC">
      <w:pPr>
        <w:pStyle w:val="Sidefod"/>
        <w:ind w:left="72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Der er nu blevet afholdt borgermøder i alle kommunens byer.</w:t>
      </w:r>
      <w:r w:rsidR="00D85CA6" w:rsidRPr="00EE1B8E">
        <w:rPr>
          <w:rFonts w:ascii="Arial" w:hAnsi="Arial" w:cs="Arial"/>
          <w:sz w:val="22"/>
          <w:szCs w:val="22"/>
        </w:rPr>
        <w:t xml:space="preserve"> Borgermøderne var velb</w:t>
      </w:r>
      <w:r w:rsidR="00D85CA6" w:rsidRPr="00EE1B8E">
        <w:rPr>
          <w:rFonts w:ascii="Arial" w:hAnsi="Arial" w:cs="Arial"/>
          <w:sz w:val="22"/>
          <w:szCs w:val="22"/>
        </w:rPr>
        <w:t>e</w:t>
      </w:r>
      <w:r w:rsidR="00A36897" w:rsidRPr="00EE1B8E">
        <w:rPr>
          <w:rFonts w:ascii="Arial" w:hAnsi="Arial" w:cs="Arial"/>
          <w:sz w:val="22"/>
          <w:szCs w:val="22"/>
        </w:rPr>
        <w:t>søgt af borgerne, hvor forvaltningen fik mange gode i</w:t>
      </w:r>
      <w:r w:rsidRPr="00EE1B8E">
        <w:rPr>
          <w:rFonts w:ascii="Arial" w:hAnsi="Arial" w:cs="Arial"/>
          <w:sz w:val="22"/>
          <w:szCs w:val="22"/>
        </w:rPr>
        <w:t>nput</w:t>
      </w:r>
      <w:r w:rsidR="00A36897" w:rsidRPr="00EE1B8E">
        <w:rPr>
          <w:rFonts w:ascii="Arial" w:hAnsi="Arial" w:cs="Arial"/>
          <w:sz w:val="22"/>
          <w:szCs w:val="22"/>
        </w:rPr>
        <w:t>. Input er nu samlet</w:t>
      </w:r>
      <w:r w:rsidRPr="00EE1B8E">
        <w:rPr>
          <w:rFonts w:ascii="Arial" w:hAnsi="Arial" w:cs="Arial"/>
          <w:sz w:val="22"/>
          <w:szCs w:val="22"/>
        </w:rPr>
        <w:t xml:space="preserve"> og kategor</w:t>
      </w:r>
      <w:r w:rsidRPr="00EE1B8E">
        <w:rPr>
          <w:rFonts w:ascii="Arial" w:hAnsi="Arial" w:cs="Arial"/>
          <w:sz w:val="22"/>
          <w:szCs w:val="22"/>
        </w:rPr>
        <w:t>i</w:t>
      </w:r>
      <w:r w:rsidRPr="00EE1B8E">
        <w:rPr>
          <w:rFonts w:ascii="Arial" w:hAnsi="Arial" w:cs="Arial"/>
          <w:sz w:val="22"/>
          <w:szCs w:val="22"/>
        </w:rPr>
        <w:t>seret</w:t>
      </w:r>
      <w:r w:rsidR="00D85CA6" w:rsidRPr="00EE1B8E">
        <w:rPr>
          <w:rFonts w:ascii="Arial" w:hAnsi="Arial" w:cs="Arial"/>
          <w:sz w:val="22"/>
          <w:szCs w:val="22"/>
        </w:rPr>
        <w:t xml:space="preserve"> efter emner</w:t>
      </w:r>
      <w:r w:rsidR="009161C4" w:rsidRPr="00EE1B8E">
        <w:rPr>
          <w:rFonts w:ascii="Arial" w:hAnsi="Arial" w:cs="Arial"/>
          <w:sz w:val="22"/>
          <w:szCs w:val="22"/>
        </w:rPr>
        <w:t xml:space="preserve">. </w:t>
      </w:r>
      <w:r w:rsidR="00A36897" w:rsidRPr="00EE1B8E">
        <w:rPr>
          <w:rFonts w:ascii="Arial" w:hAnsi="Arial" w:cs="Arial"/>
          <w:sz w:val="22"/>
          <w:szCs w:val="22"/>
        </w:rPr>
        <w:t xml:space="preserve">De kategoriserede inputs er afleveret til </w:t>
      </w:r>
      <w:r w:rsidR="009161C4" w:rsidRPr="00EE1B8E">
        <w:rPr>
          <w:rFonts w:ascii="Arial" w:hAnsi="Arial" w:cs="Arial"/>
          <w:sz w:val="22"/>
          <w:szCs w:val="22"/>
        </w:rPr>
        <w:t>Sektorplanens projektgruppe</w:t>
      </w:r>
      <w:r w:rsidR="00A36897" w:rsidRPr="00EE1B8E">
        <w:rPr>
          <w:rFonts w:ascii="Arial" w:hAnsi="Arial" w:cs="Arial"/>
          <w:sz w:val="22"/>
          <w:szCs w:val="22"/>
        </w:rPr>
        <w:t>, d</w:t>
      </w:r>
      <w:r w:rsidR="009161C4" w:rsidRPr="00EE1B8E">
        <w:rPr>
          <w:rFonts w:ascii="Arial" w:hAnsi="Arial" w:cs="Arial"/>
          <w:sz w:val="22"/>
          <w:szCs w:val="22"/>
        </w:rPr>
        <w:t xml:space="preserve">er nu i gang med </w:t>
      </w:r>
      <w:r w:rsidR="00A36897" w:rsidRPr="00EE1B8E">
        <w:rPr>
          <w:rFonts w:ascii="Arial" w:hAnsi="Arial" w:cs="Arial"/>
          <w:sz w:val="22"/>
          <w:szCs w:val="22"/>
        </w:rPr>
        <w:t>at etablere</w:t>
      </w:r>
      <w:r w:rsidR="009161C4" w:rsidRPr="00EE1B8E">
        <w:rPr>
          <w:rFonts w:ascii="Arial" w:hAnsi="Arial" w:cs="Arial"/>
          <w:sz w:val="22"/>
          <w:szCs w:val="22"/>
        </w:rPr>
        <w:t xml:space="preserve"> arbejdsgrupper til det videre forløb.</w:t>
      </w:r>
    </w:p>
    <w:p w:rsidR="00C12F16" w:rsidRPr="00EE1B8E" w:rsidRDefault="00C12F16" w:rsidP="001E1BEC">
      <w:pPr>
        <w:pStyle w:val="Sidefod"/>
        <w:ind w:left="720"/>
        <w:rPr>
          <w:rFonts w:ascii="Arial" w:hAnsi="Arial" w:cs="Arial"/>
          <w:sz w:val="22"/>
          <w:szCs w:val="22"/>
        </w:rPr>
      </w:pPr>
    </w:p>
    <w:p w:rsidR="00C12F16" w:rsidRPr="00EE1B8E" w:rsidRDefault="00C12F16" w:rsidP="001E1BEC">
      <w:pPr>
        <w:pStyle w:val="Sidefod"/>
        <w:ind w:left="72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Grethe H. Nielsen takker Ældrerådsmedlemmerne for deres store hjælp i forbindelse med afholdelse af borgermøderne.</w:t>
      </w:r>
    </w:p>
    <w:p w:rsidR="001E1BEC" w:rsidRPr="00EE1B8E" w:rsidRDefault="00E90E78" w:rsidP="001E1BEC">
      <w:pPr>
        <w:pStyle w:val="Sidefod"/>
        <w:ind w:left="72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 xml:space="preserve"> </w:t>
      </w:r>
    </w:p>
    <w:p w:rsidR="00683551" w:rsidRPr="00EE1B8E" w:rsidRDefault="00683551" w:rsidP="00244C67">
      <w:pPr>
        <w:pStyle w:val="Sidefod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Alderspension</w:t>
      </w:r>
    </w:p>
    <w:p w:rsidR="00A36897" w:rsidRPr="00EE1B8E" w:rsidRDefault="00955D05" w:rsidP="00A36897">
      <w:pPr>
        <w:pStyle w:val="Sidefod"/>
        <w:ind w:left="72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 xml:space="preserve">Der er en ny Inatsisartutlov vedrørende alderspension gældende fra 1. januar 2016. </w:t>
      </w:r>
      <w:r w:rsidR="00836DD6" w:rsidRPr="00EE1B8E">
        <w:rPr>
          <w:rFonts w:ascii="Arial" w:hAnsi="Arial" w:cs="Arial"/>
          <w:sz w:val="22"/>
          <w:szCs w:val="22"/>
        </w:rPr>
        <w:t>Pens</w:t>
      </w:r>
      <w:r w:rsidR="00836DD6" w:rsidRPr="00EE1B8E">
        <w:rPr>
          <w:rFonts w:ascii="Arial" w:hAnsi="Arial" w:cs="Arial"/>
          <w:sz w:val="22"/>
          <w:szCs w:val="22"/>
        </w:rPr>
        <w:t>i</w:t>
      </w:r>
      <w:r w:rsidR="00836DD6" w:rsidRPr="00EE1B8E">
        <w:rPr>
          <w:rFonts w:ascii="Arial" w:hAnsi="Arial" w:cs="Arial"/>
          <w:sz w:val="22"/>
          <w:szCs w:val="22"/>
        </w:rPr>
        <w:t>onsalderen er</w:t>
      </w:r>
      <w:r w:rsidR="00B93CE0" w:rsidRPr="00EE1B8E">
        <w:rPr>
          <w:rFonts w:ascii="Arial" w:hAnsi="Arial" w:cs="Arial"/>
          <w:sz w:val="22"/>
          <w:szCs w:val="22"/>
        </w:rPr>
        <w:t xml:space="preserve"> </w:t>
      </w:r>
      <w:r w:rsidR="00836DD6" w:rsidRPr="00EE1B8E">
        <w:rPr>
          <w:rFonts w:ascii="Arial" w:hAnsi="Arial" w:cs="Arial"/>
          <w:sz w:val="22"/>
          <w:szCs w:val="22"/>
        </w:rPr>
        <w:t>65 år</w:t>
      </w:r>
      <w:r w:rsidR="00B93CE0" w:rsidRPr="00EE1B8E">
        <w:rPr>
          <w:rFonts w:ascii="Arial" w:hAnsi="Arial" w:cs="Arial"/>
          <w:sz w:val="22"/>
          <w:szCs w:val="22"/>
        </w:rPr>
        <w:t xml:space="preserve"> nu og forhøjes til 66</w:t>
      </w:r>
      <w:r w:rsidR="00836DD6" w:rsidRPr="00EE1B8E">
        <w:rPr>
          <w:rFonts w:ascii="Arial" w:hAnsi="Arial" w:cs="Arial"/>
          <w:sz w:val="22"/>
          <w:szCs w:val="22"/>
        </w:rPr>
        <w:t xml:space="preserve"> år den 1. januar 2017 og 67 år den 1. januar 2021. Der er dog mulighed for dispensation på grund af nedslidt krop og nedsat funktion.</w:t>
      </w:r>
    </w:p>
    <w:p w:rsidR="00193494" w:rsidRPr="00EE1B8E" w:rsidRDefault="00193494" w:rsidP="00A36897">
      <w:pPr>
        <w:pStyle w:val="Sidefod"/>
        <w:ind w:left="720"/>
        <w:rPr>
          <w:rFonts w:ascii="Arial" w:hAnsi="Arial" w:cs="Arial"/>
          <w:sz w:val="22"/>
          <w:szCs w:val="22"/>
        </w:rPr>
      </w:pPr>
    </w:p>
    <w:p w:rsidR="00193494" w:rsidRPr="00EE1B8E" w:rsidRDefault="00193494" w:rsidP="00A36897">
      <w:pPr>
        <w:pStyle w:val="Sidefod"/>
        <w:ind w:left="72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Der er flere ting, der er ændret i den nye lov:</w:t>
      </w:r>
    </w:p>
    <w:p w:rsidR="00193494" w:rsidRPr="00EE1B8E" w:rsidRDefault="00193494" w:rsidP="00193494">
      <w:pPr>
        <w:pStyle w:val="Sidefod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 xml:space="preserve">Der gives et grundbeløb og tillæg til pensionen. Selvstyret har </w:t>
      </w:r>
      <w:r w:rsidR="000165CD" w:rsidRPr="00EE1B8E">
        <w:rPr>
          <w:rFonts w:ascii="Arial" w:hAnsi="Arial" w:cs="Arial"/>
          <w:sz w:val="22"/>
          <w:szCs w:val="22"/>
        </w:rPr>
        <w:t>et</w:t>
      </w:r>
      <w:r w:rsidRPr="00EE1B8E">
        <w:rPr>
          <w:rFonts w:ascii="Arial" w:hAnsi="Arial" w:cs="Arial"/>
          <w:sz w:val="22"/>
          <w:szCs w:val="22"/>
        </w:rPr>
        <w:t xml:space="preserve"> beregningssystem til beregning af dette.</w:t>
      </w:r>
    </w:p>
    <w:p w:rsidR="00836DD6" w:rsidRPr="00EE1B8E" w:rsidRDefault="00193494" w:rsidP="00193494">
      <w:pPr>
        <w:pStyle w:val="Sidefod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D</w:t>
      </w:r>
      <w:r w:rsidR="00836DD6" w:rsidRPr="00EE1B8E">
        <w:rPr>
          <w:rFonts w:ascii="Arial" w:hAnsi="Arial" w:cs="Arial"/>
          <w:sz w:val="22"/>
          <w:szCs w:val="22"/>
        </w:rPr>
        <w:t xml:space="preserve">er </w:t>
      </w:r>
      <w:r w:rsidRPr="00EE1B8E">
        <w:rPr>
          <w:rFonts w:ascii="Arial" w:hAnsi="Arial" w:cs="Arial"/>
          <w:sz w:val="22"/>
          <w:szCs w:val="22"/>
        </w:rPr>
        <w:t xml:space="preserve">er </w:t>
      </w:r>
      <w:r w:rsidR="00836DD6" w:rsidRPr="00EE1B8E">
        <w:rPr>
          <w:rFonts w:ascii="Arial" w:hAnsi="Arial" w:cs="Arial"/>
          <w:sz w:val="22"/>
          <w:szCs w:val="22"/>
        </w:rPr>
        <w:t xml:space="preserve">mulighed for at søge om en billet til en rejse i tilfælde af alvorlig sygdom </w:t>
      </w:r>
      <w:r w:rsidR="00AC26B7" w:rsidRPr="00EE1B8E">
        <w:rPr>
          <w:rFonts w:ascii="Arial" w:hAnsi="Arial" w:cs="Arial"/>
          <w:sz w:val="22"/>
          <w:szCs w:val="22"/>
        </w:rPr>
        <w:t xml:space="preserve">og/eller død for nære pårørende. </w:t>
      </w:r>
      <w:r w:rsidR="000165CD" w:rsidRPr="00EE1B8E">
        <w:rPr>
          <w:rFonts w:ascii="Arial" w:hAnsi="Arial" w:cs="Arial"/>
          <w:sz w:val="22"/>
          <w:szCs w:val="22"/>
        </w:rPr>
        <w:t>Billetten skal ikke betales tilbage.</w:t>
      </w:r>
      <w:r w:rsidR="009E648F" w:rsidRPr="00EE1B8E">
        <w:rPr>
          <w:rFonts w:ascii="Arial" w:hAnsi="Arial" w:cs="Arial"/>
          <w:sz w:val="22"/>
          <w:szCs w:val="22"/>
        </w:rPr>
        <w:t xml:space="preserve"> </w:t>
      </w:r>
    </w:p>
    <w:p w:rsidR="00193494" w:rsidRPr="00EE1B8E" w:rsidRDefault="00193494" w:rsidP="00193494">
      <w:pPr>
        <w:pStyle w:val="Sidefod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Man har som pensionist lov til at have en individuel indkomst op til 221.111kr.</w:t>
      </w:r>
    </w:p>
    <w:p w:rsidR="00193494" w:rsidRPr="00EE1B8E" w:rsidRDefault="00193494" w:rsidP="00193494">
      <w:pPr>
        <w:pStyle w:val="Sidefod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Der tages udgangspunkt i den aktuelle indkomst</w:t>
      </w:r>
    </w:p>
    <w:p w:rsidR="00193494" w:rsidRPr="00EE1B8E" w:rsidRDefault="00193494" w:rsidP="009E648F">
      <w:pPr>
        <w:pStyle w:val="Sidefod"/>
        <w:ind w:left="72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Der er fra forvaltningen af sendt breve til de personer, der ikke før har fået bevilliget pens</w:t>
      </w:r>
      <w:r w:rsidRPr="00EE1B8E">
        <w:rPr>
          <w:rFonts w:ascii="Arial" w:hAnsi="Arial" w:cs="Arial"/>
          <w:sz w:val="22"/>
          <w:szCs w:val="22"/>
        </w:rPr>
        <w:t>i</w:t>
      </w:r>
      <w:r w:rsidRPr="00EE1B8E">
        <w:rPr>
          <w:rFonts w:ascii="Arial" w:hAnsi="Arial" w:cs="Arial"/>
          <w:sz w:val="22"/>
          <w:szCs w:val="22"/>
        </w:rPr>
        <w:t>on. I brevet er der informationer om pension og vedlagt et ansøgningsskema.</w:t>
      </w:r>
    </w:p>
    <w:p w:rsidR="00B93CE0" w:rsidRPr="00EE1B8E" w:rsidRDefault="00B93CE0" w:rsidP="009E648F">
      <w:pPr>
        <w:pStyle w:val="Sidefod"/>
        <w:ind w:left="720"/>
        <w:rPr>
          <w:rFonts w:ascii="Arial" w:hAnsi="Arial" w:cs="Arial"/>
          <w:sz w:val="22"/>
          <w:szCs w:val="22"/>
        </w:rPr>
      </w:pPr>
    </w:p>
    <w:p w:rsidR="00B93CE0" w:rsidRPr="00EE1B8E" w:rsidRDefault="00B93CE0" w:rsidP="009E648F">
      <w:pPr>
        <w:pStyle w:val="Sidefod"/>
        <w:ind w:left="72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Kopi af breve, der tilsendes borgere på alderspensionsområdet, skal tilsendes ældreråd</w:t>
      </w:r>
      <w:r w:rsidRPr="00EE1B8E">
        <w:rPr>
          <w:rFonts w:ascii="Arial" w:hAnsi="Arial" w:cs="Arial"/>
          <w:sz w:val="22"/>
          <w:szCs w:val="22"/>
        </w:rPr>
        <w:t>s</w:t>
      </w:r>
      <w:r w:rsidRPr="00EE1B8E">
        <w:rPr>
          <w:rFonts w:ascii="Arial" w:hAnsi="Arial" w:cs="Arial"/>
          <w:sz w:val="22"/>
          <w:szCs w:val="22"/>
        </w:rPr>
        <w:t>medlemmerne.</w:t>
      </w:r>
    </w:p>
    <w:p w:rsidR="00836DD6" w:rsidRPr="00EE1B8E" w:rsidRDefault="00836DD6" w:rsidP="00A36897">
      <w:pPr>
        <w:pStyle w:val="Sidefod"/>
        <w:ind w:left="720"/>
        <w:rPr>
          <w:rFonts w:ascii="Arial" w:hAnsi="Arial" w:cs="Arial"/>
          <w:sz w:val="22"/>
          <w:szCs w:val="22"/>
        </w:rPr>
      </w:pPr>
    </w:p>
    <w:p w:rsidR="00683551" w:rsidRPr="00EE1B8E" w:rsidRDefault="00683551" w:rsidP="00244C67">
      <w:pPr>
        <w:pStyle w:val="Sidefod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Information om rådighedsbestemte tillæg</w:t>
      </w:r>
    </w:p>
    <w:p w:rsidR="009E648F" w:rsidRPr="00EE1B8E" w:rsidRDefault="009E648F" w:rsidP="009E648F">
      <w:pPr>
        <w:pStyle w:val="Sidefod"/>
        <w:ind w:left="72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Kommunalbestyrelsen har fastsat et rådigheds</w:t>
      </w:r>
      <w:r w:rsidR="00D54A61" w:rsidRPr="00EE1B8E">
        <w:rPr>
          <w:rFonts w:ascii="Arial" w:hAnsi="Arial" w:cs="Arial"/>
          <w:sz w:val="22"/>
          <w:szCs w:val="22"/>
        </w:rPr>
        <w:t>beløb</w:t>
      </w:r>
      <w:r w:rsidRPr="00EE1B8E">
        <w:rPr>
          <w:rFonts w:ascii="Arial" w:hAnsi="Arial" w:cs="Arial"/>
          <w:sz w:val="22"/>
          <w:szCs w:val="22"/>
        </w:rPr>
        <w:t xml:space="preserve"> på:</w:t>
      </w:r>
    </w:p>
    <w:p w:rsidR="009E648F" w:rsidRPr="00EE1B8E" w:rsidRDefault="009E648F" w:rsidP="009E648F">
      <w:pPr>
        <w:pStyle w:val="Sidefod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6.000 kr. for enlige</w:t>
      </w:r>
    </w:p>
    <w:p w:rsidR="009E648F" w:rsidRPr="00EE1B8E" w:rsidRDefault="009E648F" w:rsidP="009E648F">
      <w:pPr>
        <w:pStyle w:val="Sidefod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9.000 kr. for par</w:t>
      </w:r>
    </w:p>
    <w:p w:rsidR="009E648F" w:rsidRPr="00EE1B8E" w:rsidRDefault="009E648F" w:rsidP="009E648F">
      <w:pPr>
        <w:pStyle w:val="Sidefod"/>
        <w:rPr>
          <w:rFonts w:ascii="Arial" w:hAnsi="Arial" w:cs="Arial"/>
          <w:sz w:val="22"/>
          <w:szCs w:val="22"/>
        </w:rPr>
      </w:pPr>
    </w:p>
    <w:p w:rsidR="00CD24BD" w:rsidRPr="00EE1B8E" w:rsidRDefault="009E648F" w:rsidP="009E648F">
      <w:pPr>
        <w:pStyle w:val="Sidefod"/>
        <w:ind w:left="72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Pe</w:t>
      </w:r>
      <w:r w:rsidR="00B93CE0" w:rsidRPr="00EE1B8E">
        <w:rPr>
          <w:rFonts w:ascii="Arial" w:hAnsi="Arial" w:cs="Arial"/>
          <w:sz w:val="22"/>
          <w:szCs w:val="22"/>
        </w:rPr>
        <w:t xml:space="preserve">nsionister kan søge om </w:t>
      </w:r>
      <w:r w:rsidRPr="00EE1B8E">
        <w:rPr>
          <w:rFonts w:ascii="Arial" w:hAnsi="Arial" w:cs="Arial"/>
          <w:sz w:val="22"/>
          <w:szCs w:val="22"/>
        </w:rPr>
        <w:t>tillæg, hvis rådighedsbeløbet er mindre</w:t>
      </w:r>
      <w:r w:rsidR="00CD24BD" w:rsidRPr="00EE1B8E">
        <w:rPr>
          <w:rFonts w:ascii="Arial" w:hAnsi="Arial" w:cs="Arial"/>
          <w:sz w:val="22"/>
          <w:szCs w:val="22"/>
        </w:rPr>
        <w:t xml:space="preserve"> end det fastsatte beløb</w:t>
      </w:r>
      <w:r w:rsidRPr="00EE1B8E">
        <w:rPr>
          <w:rFonts w:ascii="Arial" w:hAnsi="Arial" w:cs="Arial"/>
          <w:sz w:val="22"/>
          <w:szCs w:val="22"/>
        </w:rPr>
        <w:t xml:space="preserve"> efter at alle fa</w:t>
      </w:r>
      <w:r w:rsidR="00D54A61" w:rsidRPr="00EE1B8E">
        <w:rPr>
          <w:rFonts w:ascii="Arial" w:hAnsi="Arial" w:cs="Arial"/>
          <w:sz w:val="22"/>
          <w:szCs w:val="22"/>
        </w:rPr>
        <w:t>ste udgifter er betalt.</w:t>
      </w:r>
      <w:r w:rsidRPr="00EE1B8E">
        <w:rPr>
          <w:rFonts w:ascii="Arial" w:hAnsi="Arial" w:cs="Arial"/>
          <w:sz w:val="22"/>
          <w:szCs w:val="22"/>
        </w:rPr>
        <w:t xml:space="preserve"> </w:t>
      </w:r>
      <w:r w:rsidR="00CD24BD" w:rsidRPr="00EE1B8E">
        <w:rPr>
          <w:rFonts w:ascii="Arial" w:hAnsi="Arial" w:cs="Arial"/>
          <w:sz w:val="22"/>
          <w:szCs w:val="22"/>
        </w:rPr>
        <w:t>Det er pensionistens eget ansvar at søge om et event</w:t>
      </w:r>
      <w:r w:rsidR="00CD24BD" w:rsidRPr="00EE1B8E">
        <w:rPr>
          <w:rFonts w:ascii="Arial" w:hAnsi="Arial" w:cs="Arial"/>
          <w:sz w:val="22"/>
          <w:szCs w:val="22"/>
        </w:rPr>
        <w:t>u</w:t>
      </w:r>
      <w:r w:rsidR="00CD24BD" w:rsidRPr="00EE1B8E">
        <w:rPr>
          <w:rFonts w:ascii="Arial" w:hAnsi="Arial" w:cs="Arial"/>
          <w:sz w:val="22"/>
          <w:szCs w:val="22"/>
        </w:rPr>
        <w:t>elt tillæg.</w:t>
      </w:r>
    </w:p>
    <w:p w:rsidR="00683551" w:rsidRPr="00EE1B8E" w:rsidRDefault="00683551" w:rsidP="00683551">
      <w:pPr>
        <w:pStyle w:val="Sidefod"/>
        <w:ind w:left="1080"/>
        <w:rPr>
          <w:rFonts w:ascii="Arial" w:hAnsi="Arial" w:cs="Arial"/>
          <w:sz w:val="22"/>
          <w:szCs w:val="22"/>
        </w:rPr>
      </w:pPr>
    </w:p>
    <w:p w:rsidR="000D40D7" w:rsidRPr="00EE1B8E" w:rsidRDefault="000D40D7" w:rsidP="00244C67">
      <w:pPr>
        <w:pStyle w:val="Sidefod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Evt.</w:t>
      </w:r>
    </w:p>
    <w:p w:rsidR="00C12F16" w:rsidRPr="00EE1B8E" w:rsidRDefault="00C12F16" w:rsidP="00FC5738">
      <w:pPr>
        <w:pStyle w:val="Sidefod"/>
        <w:ind w:left="36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Jakob ville høre om muligheden for et fysisk møde. Forvaltningen undersøger om et fysisk m</w:t>
      </w:r>
      <w:r w:rsidRPr="00EE1B8E">
        <w:rPr>
          <w:rFonts w:ascii="Arial" w:hAnsi="Arial" w:cs="Arial"/>
          <w:sz w:val="22"/>
          <w:szCs w:val="22"/>
        </w:rPr>
        <w:t>ø</w:t>
      </w:r>
      <w:r w:rsidRPr="00EE1B8E">
        <w:rPr>
          <w:rFonts w:ascii="Arial" w:hAnsi="Arial" w:cs="Arial"/>
          <w:sz w:val="22"/>
          <w:szCs w:val="22"/>
        </w:rPr>
        <w:t>de kan afholdes i forbindelse med færdiggørelsen af Sektorplanen.</w:t>
      </w:r>
      <w:r w:rsidR="00833682" w:rsidRPr="00EE1B8E">
        <w:rPr>
          <w:rFonts w:ascii="Arial" w:hAnsi="Arial" w:cs="Arial"/>
          <w:sz w:val="22"/>
          <w:szCs w:val="22"/>
        </w:rPr>
        <w:t xml:space="preserve"> Mulighed for et fysisk møde skal behandles i Udvalget for Velfærd, Arbejdsmarked og Erhverv</w:t>
      </w:r>
      <w:r w:rsidR="00B817BD" w:rsidRPr="00EE1B8E">
        <w:rPr>
          <w:rFonts w:ascii="Arial" w:hAnsi="Arial" w:cs="Arial"/>
          <w:sz w:val="22"/>
          <w:szCs w:val="22"/>
        </w:rPr>
        <w:t xml:space="preserve"> før Ældrerådet kan få b</w:t>
      </w:r>
      <w:r w:rsidR="00B817BD" w:rsidRPr="00EE1B8E">
        <w:rPr>
          <w:rFonts w:ascii="Arial" w:hAnsi="Arial" w:cs="Arial"/>
          <w:sz w:val="22"/>
          <w:szCs w:val="22"/>
        </w:rPr>
        <w:t>e</w:t>
      </w:r>
      <w:r w:rsidR="00B817BD" w:rsidRPr="00EE1B8E">
        <w:rPr>
          <w:rFonts w:ascii="Arial" w:hAnsi="Arial" w:cs="Arial"/>
          <w:sz w:val="22"/>
          <w:szCs w:val="22"/>
        </w:rPr>
        <w:t>sked om muligheden for det.</w:t>
      </w:r>
    </w:p>
    <w:p w:rsidR="00FC5738" w:rsidRPr="00EE1B8E" w:rsidRDefault="00FC5738" w:rsidP="00C12F16">
      <w:pPr>
        <w:pStyle w:val="Sidefod"/>
        <w:rPr>
          <w:rFonts w:ascii="Arial" w:hAnsi="Arial" w:cs="Arial"/>
          <w:sz w:val="22"/>
          <w:szCs w:val="22"/>
        </w:rPr>
      </w:pPr>
    </w:p>
    <w:p w:rsidR="00FC5738" w:rsidRPr="00EE1B8E" w:rsidRDefault="00FC5738" w:rsidP="00FC5738">
      <w:pPr>
        <w:pStyle w:val="Sidefod"/>
        <w:ind w:left="36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Jakob Thorsen meddelte, at der er nytårskur for ældre samt borgere med handicap den 14. j</w:t>
      </w:r>
      <w:r w:rsidRPr="00EE1B8E">
        <w:rPr>
          <w:rFonts w:ascii="Arial" w:hAnsi="Arial" w:cs="Arial"/>
          <w:sz w:val="22"/>
          <w:szCs w:val="22"/>
        </w:rPr>
        <w:t>a</w:t>
      </w:r>
      <w:r w:rsidRPr="00EE1B8E">
        <w:rPr>
          <w:rFonts w:ascii="Arial" w:hAnsi="Arial" w:cs="Arial"/>
          <w:sz w:val="22"/>
          <w:szCs w:val="22"/>
        </w:rPr>
        <w:t>nuar 2016 i Paamiut.</w:t>
      </w:r>
    </w:p>
    <w:p w:rsidR="00C12F16" w:rsidRPr="00EE1B8E" w:rsidRDefault="00C12F16" w:rsidP="00FC5738">
      <w:pPr>
        <w:pStyle w:val="Sidefod"/>
        <w:ind w:left="360"/>
        <w:rPr>
          <w:rFonts w:ascii="Arial" w:hAnsi="Arial" w:cs="Arial"/>
          <w:sz w:val="22"/>
          <w:szCs w:val="22"/>
        </w:rPr>
      </w:pPr>
    </w:p>
    <w:p w:rsidR="00C12F16" w:rsidRPr="00EE1B8E" w:rsidRDefault="00C12F16" w:rsidP="00C12F16">
      <w:pPr>
        <w:pStyle w:val="Sidefod"/>
        <w:ind w:left="360"/>
        <w:rPr>
          <w:rFonts w:ascii="Arial" w:hAnsi="Arial" w:cs="Arial"/>
          <w:sz w:val="22"/>
          <w:szCs w:val="22"/>
        </w:rPr>
      </w:pPr>
      <w:r w:rsidRPr="00EE1B8E">
        <w:rPr>
          <w:rFonts w:ascii="Arial" w:hAnsi="Arial" w:cs="Arial"/>
          <w:sz w:val="22"/>
          <w:szCs w:val="22"/>
        </w:rPr>
        <w:t>Det næs</w:t>
      </w:r>
      <w:r w:rsidR="00B93CE0" w:rsidRPr="00EE1B8E">
        <w:rPr>
          <w:rFonts w:ascii="Arial" w:hAnsi="Arial" w:cs="Arial"/>
          <w:sz w:val="22"/>
          <w:szCs w:val="22"/>
        </w:rPr>
        <w:t xml:space="preserve">te møde for Ældrerådet bliver </w:t>
      </w:r>
      <w:r w:rsidRPr="00EE1B8E">
        <w:rPr>
          <w:rFonts w:ascii="Arial" w:hAnsi="Arial" w:cs="Arial"/>
          <w:sz w:val="22"/>
          <w:szCs w:val="22"/>
        </w:rPr>
        <w:t xml:space="preserve">medio februar 2016. </w:t>
      </w:r>
    </w:p>
    <w:p w:rsidR="00C12F16" w:rsidRPr="00EE1B8E" w:rsidRDefault="00C12F16" w:rsidP="00FC5738">
      <w:pPr>
        <w:pStyle w:val="Sidefod"/>
        <w:ind w:left="360"/>
        <w:rPr>
          <w:rFonts w:ascii="Arial" w:hAnsi="Arial" w:cs="Arial"/>
          <w:sz w:val="22"/>
          <w:szCs w:val="22"/>
        </w:rPr>
      </w:pPr>
    </w:p>
    <w:p w:rsidR="001C0CCF" w:rsidRPr="00EE1B8E" w:rsidRDefault="001C0CCF" w:rsidP="001C0CCF">
      <w:pPr>
        <w:pStyle w:val="Sidefod"/>
        <w:rPr>
          <w:rFonts w:asciiTheme="minorHAnsi" w:hAnsiTheme="minorHAnsi"/>
        </w:rPr>
      </w:pPr>
    </w:p>
    <w:p w:rsidR="001C0CCF" w:rsidRPr="00EE1B8E" w:rsidRDefault="001C0CCF" w:rsidP="001C0CCF">
      <w:pPr>
        <w:pStyle w:val="Sidefod"/>
        <w:rPr>
          <w:rFonts w:asciiTheme="minorHAnsi" w:hAnsiTheme="minorHAnsi"/>
        </w:rPr>
      </w:pPr>
    </w:p>
    <w:p w:rsidR="001C0CCF" w:rsidRPr="00EE1B8E" w:rsidRDefault="001C0CCF" w:rsidP="001C0CCF">
      <w:pPr>
        <w:pStyle w:val="Sidefod"/>
        <w:rPr>
          <w:rFonts w:asciiTheme="minorHAnsi" w:hAnsiTheme="minorHAnsi"/>
        </w:rPr>
      </w:pPr>
    </w:p>
    <w:sectPr w:rsidR="001C0CCF" w:rsidRPr="00EE1B8E" w:rsidSect="005D3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12" w:rsidRDefault="00AF4B12" w:rsidP="00431611">
      <w:r>
        <w:separator/>
      </w:r>
    </w:p>
  </w:endnote>
  <w:endnote w:type="continuationSeparator" w:id="0">
    <w:p w:rsidR="00AF4B12" w:rsidRDefault="00AF4B12" w:rsidP="0043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5B" w:rsidRDefault="0058795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5B" w:rsidRDefault="0058795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87" w:rsidRPr="00F476F6" w:rsidRDefault="00361F87" w:rsidP="005D3863">
    <w:pPr>
      <w:pStyle w:val="Sidefod"/>
      <w:jc w:val="center"/>
      <w:rPr>
        <w:rFonts w:ascii="Arial" w:hAnsi="Arial" w:cs="Arial"/>
        <w:sz w:val="20"/>
        <w:szCs w:val="20"/>
      </w:rPr>
    </w:pPr>
    <w:r w:rsidRPr="00F476F6">
      <w:rPr>
        <w:rFonts w:ascii="Arial" w:hAnsi="Arial" w:cs="Arial"/>
        <w:sz w:val="20"/>
        <w:szCs w:val="20"/>
      </w:rPr>
      <w:t>Kommuneqarfik Sermersooq</w:t>
    </w:r>
  </w:p>
  <w:p w:rsidR="00361F87" w:rsidRDefault="00361F87" w:rsidP="00EA4D86">
    <w:pPr>
      <w:pStyle w:val="Sidefod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Postboks</w:t>
    </w:r>
    <w:r w:rsidRPr="00F476F6">
      <w:rPr>
        <w:rFonts w:ascii="Arial" w:hAnsi="Arial" w:cs="Arial"/>
        <w:sz w:val="20"/>
        <w:szCs w:val="20"/>
      </w:rPr>
      <w:t xml:space="preserve"> 1005, 3900 Nuuk, </w:t>
    </w:r>
    <w:proofErr w:type="gramStart"/>
    <w:r>
      <w:rPr>
        <w:rFonts w:ascii="Arial" w:hAnsi="Arial" w:cs="Arial"/>
        <w:sz w:val="20"/>
        <w:szCs w:val="20"/>
      </w:rPr>
      <w:t>Grønland</w:t>
    </w:r>
    <w:r w:rsidRPr="00F476F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Tlf</w:t>
    </w:r>
    <w:proofErr w:type="gramEnd"/>
    <w:r>
      <w:rPr>
        <w:rFonts w:ascii="Arial" w:hAnsi="Arial" w:cs="Arial"/>
        <w:sz w:val="20"/>
        <w:szCs w:val="20"/>
      </w:rPr>
      <w:t>.</w:t>
    </w:r>
    <w:r w:rsidRPr="00F476F6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(</w:t>
    </w:r>
    <w:r w:rsidRPr="00F476F6">
      <w:rPr>
        <w:rFonts w:ascii="Arial" w:hAnsi="Arial" w:cs="Arial"/>
        <w:sz w:val="20"/>
        <w:szCs w:val="20"/>
      </w:rPr>
      <w:t>+299</w:t>
    </w:r>
    <w:r>
      <w:rPr>
        <w:rFonts w:ascii="Arial" w:hAnsi="Arial" w:cs="Arial"/>
        <w:sz w:val="20"/>
        <w:szCs w:val="20"/>
      </w:rPr>
      <w:t>)</w:t>
    </w:r>
    <w:r w:rsidRPr="00F476F6">
      <w:rPr>
        <w:rFonts w:ascii="Arial" w:hAnsi="Arial" w:cs="Arial"/>
        <w:sz w:val="20"/>
        <w:szCs w:val="20"/>
      </w:rPr>
      <w:t xml:space="preserve"> 3</w:t>
    </w:r>
    <w:r>
      <w:rPr>
        <w:rFonts w:ascii="Arial" w:hAnsi="Arial" w:cs="Arial"/>
        <w:sz w:val="20"/>
        <w:szCs w:val="20"/>
      </w:rPr>
      <w:t>6</w:t>
    </w:r>
    <w:r w:rsidRPr="00F476F6">
      <w:rPr>
        <w:rFonts w:ascii="Arial" w:hAnsi="Arial" w:cs="Arial"/>
        <w:sz w:val="20"/>
        <w:szCs w:val="20"/>
      </w:rPr>
      <w:t xml:space="preserve"> 70 00 </w:t>
    </w:r>
    <w:r>
      <w:rPr>
        <w:rFonts w:ascii="Arial" w:hAnsi="Arial" w:cs="Arial"/>
        <w:sz w:val="20"/>
        <w:szCs w:val="20"/>
      </w:rPr>
      <w:t xml:space="preserve"> </w:t>
    </w:r>
    <w:r w:rsidRPr="00F476F6">
      <w:rPr>
        <w:rFonts w:ascii="Arial" w:hAnsi="Arial" w:cs="Arial"/>
        <w:sz w:val="20"/>
        <w:szCs w:val="20"/>
      </w:rPr>
      <w:t xml:space="preserve">E-mail: </w:t>
    </w:r>
    <w:hyperlink r:id="rId1" w:history="1">
      <w:r w:rsidRPr="00731405">
        <w:rPr>
          <w:rStyle w:val="Hyperlink"/>
          <w:rFonts w:ascii="Arial" w:hAnsi="Arial" w:cs="Arial"/>
          <w:sz w:val="20"/>
          <w:szCs w:val="20"/>
        </w:rPr>
        <w:t>kommuneqarfik@sermersooq.gl</w:t>
      </w:r>
    </w:hyperlink>
  </w:p>
  <w:p w:rsidR="00EA4D86" w:rsidRDefault="00EA4D86" w:rsidP="00EA4D86">
    <w:pPr>
      <w:pStyle w:val="Sidefod"/>
      <w:rPr>
        <w:rFonts w:ascii="Arial" w:hAnsi="Arial" w:cs="Arial"/>
        <w:sz w:val="20"/>
        <w:szCs w:val="20"/>
      </w:rPr>
    </w:pPr>
  </w:p>
  <w:p w:rsidR="00EA4D86" w:rsidRPr="00EA4D86" w:rsidRDefault="00EA4D86" w:rsidP="00EA4D86">
    <w:pPr>
      <w:pStyle w:val="Sidefod"/>
      <w:rPr>
        <w:rFonts w:ascii="Arial" w:hAnsi="Arial" w:cs="Arial"/>
        <w:b/>
        <w:sz w:val="20"/>
        <w:szCs w:val="20"/>
      </w:rPr>
    </w:pPr>
  </w:p>
  <w:p w:rsidR="00EA4D86" w:rsidRDefault="00EA4D86" w:rsidP="00EA4D86">
    <w:pPr>
      <w:pStyle w:val="Sidefod"/>
      <w:rPr>
        <w:rFonts w:ascii="Arial" w:hAnsi="Arial" w:cs="Arial"/>
        <w:sz w:val="16"/>
        <w:szCs w:val="16"/>
      </w:rPr>
    </w:pPr>
    <w:proofErr w:type="gramStart"/>
    <w:r w:rsidRPr="00EA4D86">
      <w:rPr>
        <w:rFonts w:ascii="Arial" w:hAnsi="Arial" w:cs="Arial"/>
        <w:b/>
        <w:sz w:val="16"/>
        <w:szCs w:val="16"/>
      </w:rPr>
      <w:t>Ammasarfiit                                        Åbningstider</w:t>
    </w:r>
    <w:proofErr w:type="gramEnd"/>
    <w:r w:rsidRPr="00EA4D86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    GER-nr. </w:t>
    </w:r>
    <w:proofErr w:type="gramStart"/>
    <w:r>
      <w:rPr>
        <w:rFonts w:ascii="Arial" w:hAnsi="Arial" w:cs="Arial"/>
        <w:sz w:val="16"/>
        <w:szCs w:val="16"/>
      </w:rPr>
      <w:t>31290937</w:t>
    </w:r>
    <w:proofErr w:type="gramEnd"/>
  </w:p>
  <w:p w:rsidR="00EA4D86" w:rsidRPr="00EA4D86" w:rsidRDefault="00EA4D86" w:rsidP="00EA4D86">
    <w:pPr>
      <w:pStyle w:val="Sidefod"/>
      <w:rPr>
        <w:rFonts w:ascii="Arial" w:hAnsi="Arial" w:cs="Arial"/>
        <w:sz w:val="16"/>
        <w:szCs w:val="16"/>
      </w:rPr>
    </w:pPr>
    <w:proofErr w:type="spellStart"/>
    <w:r w:rsidRPr="004010CF">
      <w:rPr>
        <w:rFonts w:ascii="Arial" w:hAnsi="Arial" w:cs="Arial"/>
        <w:sz w:val="16"/>
        <w:szCs w:val="16"/>
      </w:rPr>
      <w:t>Ataa</w:t>
    </w:r>
    <w:proofErr w:type="spellEnd"/>
    <w:r w:rsidRPr="004010CF">
      <w:rPr>
        <w:rFonts w:ascii="Arial" w:hAnsi="Arial" w:cs="Arial"/>
        <w:sz w:val="16"/>
        <w:szCs w:val="16"/>
      </w:rPr>
      <w:t xml:space="preserve">. – Ping.        </w:t>
    </w:r>
    <w:r w:rsidRPr="00EA4D86">
      <w:rPr>
        <w:rFonts w:ascii="Arial" w:hAnsi="Arial" w:cs="Arial"/>
        <w:sz w:val="16"/>
        <w:szCs w:val="16"/>
      </w:rPr>
      <w:t>10.00 – 15.00</w:t>
    </w:r>
    <w:r>
      <w:rPr>
        <w:rFonts w:ascii="Arial" w:hAnsi="Arial" w:cs="Arial"/>
        <w:sz w:val="16"/>
        <w:szCs w:val="16"/>
      </w:rPr>
      <w:t xml:space="preserve">           </w:t>
    </w:r>
    <w:r w:rsidRPr="00EA4D86">
      <w:rPr>
        <w:rFonts w:ascii="Arial" w:hAnsi="Arial" w:cs="Arial"/>
        <w:sz w:val="16"/>
        <w:szCs w:val="16"/>
      </w:rPr>
      <w:t>Man. – Ons. 10.00 – 15.00</w:t>
    </w:r>
    <w:r>
      <w:rPr>
        <w:rFonts w:ascii="Arial" w:hAnsi="Arial" w:cs="Arial"/>
        <w:sz w:val="16"/>
        <w:szCs w:val="16"/>
      </w:rPr>
      <w:t xml:space="preserve">               Bankkonto 6471-1000052</w:t>
    </w:r>
  </w:p>
  <w:p w:rsidR="00EA4D86" w:rsidRPr="00EA4D86" w:rsidRDefault="00EA4D86" w:rsidP="00EA4D86">
    <w:pPr>
      <w:pStyle w:val="Sidefod"/>
      <w:rPr>
        <w:rFonts w:ascii="Arial" w:hAnsi="Arial" w:cs="Arial"/>
        <w:sz w:val="16"/>
        <w:szCs w:val="16"/>
      </w:rPr>
    </w:pPr>
    <w:r w:rsidRPr="00EA4D86">
      <w:rPr>
        <w:rFonts w:ascii="Arial" w:hAnsi="Arial" w:cs="Arial"/>
        <w:sz w:val="16"/>
        <w:szCs w:val="16"/>
      </w:rPr>
      <w:t xml:space="preserve">Sisamanngorneq 12.00 – 17.00           </w:t>
    </w:r>
    <w:proofErr w:type="gramStart"/>
    <w:r w:rsidRPr="00EA4D86">
      <w:rPr>
        <w:rFonts w:ascii="Arial" w:hAnsi="Arial" w:cs="Arial"/>
        <w:sz w:val="16"/>
        <w:szCs w:val="16"/>
      </w:rPr>
      <w:t>Torsdag</w:t>
    </w:r>
    <w:proofErr w:type="gramEnd"/>
    <w:r w:rsidRPr="00EA4D86">
      <w:rPr>
        <w:rFonts w:ascii="Arial" w:hAnsi="Arial" w:cs="Arial"/>
        <w:sz w:val="16"/>
        <w:szCs w:val="16"/>
      </w:rPr>
      <w:t xml:space="preserve"> 12.00 – 17.00</w:t>
    </w:r>
    <w:r>
      <w:rPr>
        <w:rFonts w:ascii="Arial" w:hAnsi="Arial" w:cs="Arial"/>
        <w:sz w:val="16"/>
        <w:szCs w:val="16"/>
      </w:rPr>
      <w:t xml:space="preserve">                      PBS-kreditor nr. 01938681</w:t>
    </w:r>
  </w:p>
  <w:p w:rsidR="00EA4D86" w:rsidRPr="00EA4D86" w:rsidRDefault="00EA4D86" w:rsidP="00EA4D86">
    <w:pPr>
      <w:pStyle w:val="Sidefod"/>
      <w:rPr>
        <w:rFonts w:ascii="Arial" w:hAnsi="Arial" w:cs="Arial"/>
        <w:sz w:val="16"/>
        <w:szCs w:val="16"/>
      </w:rPr>
    </w:pPr>
    <w:proofErr w:type="spellStart"/>
    <w:r w:rsidRPr="00EA4D86">
      <w:rPr>
        <w:rFonts w:ascii="Arial" w:hAnsi="Arial" w:cs="Arial"/>
        <w:sz w:val="16"/>
        <w:szCs w:val="16"/>
      </w:rPr>
      <w:t>Tallimanngorneq</w:t>
    </w:r>
    <w:proofErr w:type="spellEnd"/>
    <w:r w:rsidRPr="00EA4D86">
      <w:rPr>
        <w:rFonts w:ascii="Arial" w:hAnsi="Arial" w:cs="Arial"/>
        <w:sz w:val="16"/>
        <w:szCs w:val="16"/>
      </w:rPr>
      <w:t xml:space="preserve"> 10.00 – 12.00            </w:t>
    </w:r>
    <w:proofErr w:type="gramStart"/>
    <w:r w:rsidRPr="00EA4D86">
      <w:rPr>
        <w:rFonts w:ascii="Arial" w:hAnsi="Arial" w:cs="Arial"/>
        <w:sz w:val="16"/>
        <w:szCs w:val="16"/>
      </w:rPr>
      <w:t>Fredag</w:t>
    </w:r>
    <w:proofErr w:type="gramEnd"/>
    <w:r w:rsidRPr="00EA4D86">
      <w:rPr>
        <w:rFonts w:ascii="Arial" w:hAnsi="Arial" w:cs="Arial"/>
        <w:sz w:val="16"/>
        <w:szCs w:val="16"/>
      </w:rPr>
      <w:t xml:space="preserve"> 10.00 – 12.00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12" w:rsidRDefault="00AF4B12" w:rsidP="00431611">
      <w:r>
        <w:separator/>
      </w:r>
    </w:p>
  </w:footnote>
  <w:footnote w:type="continuationSeparator" w:id="0">
    <w:p w:rsidR="00AF4B12" w:rsidRDefault="00AF4B12" w:rsidP="0043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5B" w:rsidRDefault="0058795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5B" w:rsidRDefault="0058795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87" w:rsidRPr="000E2C5E" w:rsidRDefault="00361F87" w:rsidP="005D3863">
    <w:pPr>
      <w:framePr w:w="2216" w:h="915" w:hRule="exact" w:hSpace="180" w:vSpace="90" w:wrap="around" w:vAnchor="page" w:hAnchor="page" w:x="9111" w:y="679" w:anchorLock="1"/>
      <w:rPr>
        <w:rFonts w:ascii="Arial" w:hAnsi="Arial" w:cs="Arial"/>
        <w:sz w:val="18"/>
        <w:szCs w:val="18"/>
      </w:rPr>
    </w:pPr>
    <w:r w:rsidRPr="003D7071">
      <w:rPr>
        <w:rFonts w:ascii="Arial" w:hAnsi="Arial" w:cs="Arial"/>
        <w:sz w:val="18"/>
        <w:szCs w:val="18"/>
        <w:lang w:val="kl-GL"/>
      </w:rPr>
      <w:t>Ulloq /</w:t>
    </w:r>
    <w:r w:rsidRPr="005D3863">
      <w:rPr>
        <w:rFonts w:ascii="Arial" w:hAnsi="Arial" w:cs="Arial"/>
        <w:sz w:val="18"/>
        <w:szCs w:val="18"/>
      </w:rPr>
      <w:t>Dat</w:t>
    </w:r>
    <w:r w:rsidRPr="00F2736A">
      <w:rPr>
        <w:rFonts w:ascii="Arial" w:hAnsi="Arial" w:cs="Arial"/>
        <w:sz w:val="18"/>
        <w:szCs w:val="18"/>
      </w:rPr>
      <w:t>o</w:t>
    </w:r>
    <w:r w:rsidRPr="003D7071">
      <w:rPr>
        <w:rFonts w:ascii="Arial" w:hAnsi="Arial" w:cs="Arial"/>
        <w:sz w:val="18"/>
        <w:szCs w:val="18"/>
        <w:lang w:val="kl-GL"/>
      </w:rPr>
      <w:t xml:space="preserve"> : </w:t>
    </w:r>
    <w:r w:rsidR="0058795B">
      <w:rPr>
        <w:rFonts w:ascii="Arial" w:hAnsi="Arial" w:cs="Arial"/>
        <w:sz w:val="18"/>
        <w:szCs w:val="18"/>
        <w:lang w:val="kl-GL"/>
      </w:rPr>
      <w:t>12</w:t>
    </w:r>
    <w:r w:rsidR="00196629">
      <w:rPr>
        <w:rFonts w:ascii="Arial" w:hAnsi="Arial" w:cs="Arial"/>
        <w:sz w:val="18"/>
        <w:szCs w:val="18"/>
        <w:lang w:val="kl-GL"/>
      </w:rPr>
      <w:t>-</w:t>
    </w:r>
    <w:r w:rsidR="0058795B">
      <w:rPr>
        <w:rFonts w:ascii="Arial" w:hAnsi="Arial" w:cs="Arial"/>
        <w:sz w:val="18"/>
        <w:szCs w:val="18"/>
        <w:lang w:val="kl-GL"/>
      </w:rPr>
      <w:t>01</w:t>
    </w:r>
    <w:r w:rsidR="00196629">
      <w:rPr>
        <w:rFonts w:ascii="Arial" w:hAnsi="Arial" w:cs="Arial"/>
        <w:sz w:val="18"/>
        <w:szCs w:val="18"/>
        <w:lang w:val="kl-GL"/>
      </w:rPr>
      <w:t>-201</w:t>
    </w:r>
    <w:r w:rsidR="0058795B">
      <w:rPr>
        <w:rFonts w:ascii="Arial" w:hAnsi="Arial" w:cs="Arial"/>
        <w:sz w:val="18"/>
        <w:szCs w:val="18"/>
        <w:lang w:val="kl-GL"/>
      </w:rPr>
      <w:t>6</w:t>
    </w:r>
  </w:p>
  <w:p w:rsidR="00361F87" w:rsidRDefault="00EF69C7" w:rsidP="005D3863">
    <w:pPr>
      <w:framePr w:w="2216" w:h="915" w:hRule="exact" w:hSpace="180" w:vSpace="90" w:wrap="around" w:vAnchor="page" w:hAnchor="page" w:x="9111" w:y="679" w:anchorLock="1"/>
      <w:spacing w:line="24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J.nr.: </w:t>
    </w:r>
    <w:r w:rsidR="00361F87">
      <w:rPr>
        <w:rFonts w:ascii="Arial" w:hAnsi="Arial" w:cs="Arial"/>
        <w:sz w:val="18"/>
        <w:szCs w:val="18"/>
      </w:rPr>
      <w:t xml:space="preserve"> </w:t>
    </w:r>
    <w:r w:rsidR="00EF16B4">
      <w:rPr>
        <w:rFonts w:ascii="Arial" w:hAnsi="Arial" w:cs="Arial"/>
        <w:sz w:val="18"/>
        <w:szCs w:val="18"/>
      </w:rPr>
      <w:t>40.13.02</w:t>
    </w:r>
  </w:p>
  <w:p w:rsidR="00361F87" w:rsidRDefault="00340FB6" w:rsidP="005D3863">
    <w:pPr>
      <w:pStyle w:val="Sidehoved"/>
    </w:pPr>
    <w:r>
      <w:rPr>
        <w:noProof/>
        <w:lang w:val="kl-GL" w:eastAsia="kl-G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427ECD" wp14:editId="3E074235">
              <wp:simplePos x="0" y="0"/>
              <wp:positionH relativeFrom="column">
                <wp:posOffset>220980</wp:posOffset>
              </wp:positionH>
              <wp:positionV relativeFrom="paragraph">
                <wp:posOffset>-216535</wp:posOffset>
              </wp:positionV>
              <wp:extent cx="763270" cy="918845"/>
              <wp:effectExtent l="1905" t="254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270" cy="918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F87" w:rsidRDefault="00361F87" w:rsidP="005D3863">
                          <w:r w:rsidRPr="00431611">
                            <w:rPr>
                              <w:rFonts w:ascii="Arial" w:hAnsi="Arial" w:cs="Arial"/>
                              <w:sz w:val="144"/>
                              <w:szCs w:val="144"/>
                            </w:rPr>
                            <w:object w:dxaOrig="7140" w:dyaOrig="1010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5.7pt;height:65.15pt" o:ole="">
                                <v:imagedata r:id="rId1" o:title=""/>
                              </v:shape>
                              <o:OLEObject Type="Embed" ProgID="AcroExch.Document.11" ShapeID="_x0000_i1026" DrawAspect="Content" ObjectID="_1514981419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.4pt;margin-top:-17.05pt;width:60.1pt;height:72.3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" stroked="f">
              <v:textbox style="mso-fit-shape-to-text:t">
                <w:txbxContent>
                  <w:p w:rsidR="00361F87" w:rsidRDefault="00361F87" w:rsidP="005D3863">
                    <w:r w:rsidRPr="00431611">
                      <w:rPr>
                        <w:rFonts w:ascii="Arial" w:hAnsi="Arial" w:cs="Arial"/>
                        <w:sz w:val="144"/>
                        <w:szCs w:val="144"/>
                      </w:rPr>
                      <w:object w:dxaOrig="7140" w:dyaOrig="10104">
                        <v:shape id="_x0000_i1026" type="#_x0000_t75" style="width:45.7pt;height:65.15pt" o:ole="">
                          <v:imagedata r:id="rId3" o:title=""/>
                        </v:shape>
                        <o:OLEObject Type="Embed" ProgID="AcroExch.Document.11" ShapeID="_x0000_i1026" DrawAspect="Content" ObjectID="_1514894065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kl-GL" w:eastAsia="kl-G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83CCE3" wp14:editId="5657EDF1">
              <wp:simplePos x="0" y="0"/>
              <wp:positionH relativeFrom="column">
                <wp:posOffset>911225</wp:posOffset>
              </wp:positionH>
              <wp:positionV relativeFrom="paragraph">
                <wp:posOffset>-82550</wp:posOffset>
              </wp:positionV>
              <wp:extent cx="3916680" cy="996950"/>
              <wp:effectExtent l="0" t="3175" r="127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996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F87" w:rsidRPr="00A86EC0" w:rsidRDefault="00361F87" w:rsidP="00202EF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86EC0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Kommuneqarfik Sermersooq</w:t>
                          </w:r>
                          <w:r w:rsidRPr="00A86EC0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br/>
                          </w:r>
                          <w:r w:rsidRPr="00A86EC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Isumaginninnermut, Suliffeqarnermut Inuussutissarsiornermullu Ingerlatsivik</w:t>
                          </w:r>
                          <w:r w:rsidRPr="00A86EC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 xml:space="preserve">Forvaltningen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for </w:t>
                          </w:r>
                          <w:r w:rsidRPr="00A86EC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Velfærd, Arbejdsmarked og Erhverv  </w:t>
                          </w:r>
                        </w:p>
                        <w:p w:rsidR="00361F87" w:rsidRPr="00202EFB" w:rsidRDefault="00361F87" w:rsidP="005D3863">
                          <w:pPr>
                            <w:tabs>
                              <w:tab w:val="left" w:pos="2115"/>
                            </w:tabs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" o:spid="_x0000_s1027" type="#_x0000_t202" style="position:absolute;margin-left:71.75pt;margin-top:-6.5pt;width:308.4pt;height:78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" stroked="f">
              <v:textbox style="mso-fit-shape-to-text:t">
                <w:txbxContent>
                  <w:p w:rsidR="00361F87" w:rsidRPr="00A86EC0" w:rsidRDefault="00361F87" w:rsidP="00202EF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86EC0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Kommuneqarfik Sermersooq</w:t>
                    </w:r>
                    <w:r w:rsidRPr="00A86EC0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br/>
                    </w:r>
                    <w:r w:rsidRPr="00A86EC0">
                      <w:rPr>
                        <w:rFonts w:ascii="Arial" w:hAnsi="Arial" w:cs="Arial"/>
                        <w:sz w:val="20"/>
                        <w:szCs w:val="20"/>
                      </w:rPr>
                      <w:t>Isumaginninnermut, Suliffeqarnermut Inuussutissarsiornermullu Ingerlatsivik</w:t>
                    </w:r>
                    <w:r w:rsidRPr="00A86EC0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 xml:space="preserve">Forvaltningen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for </w:t>
                    </w:r>
                    <w:r w:rsidRPr="00A86EC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Velfærd, Arbejdsmarked og Erhverv  </w:t>
                    </w:r>
                  </w:p>
                  <w:p w:rsidR="00361F87" w:rsidRPr="00202EFB" w:rsidRDefault="00361F87" w:rsidP="005D3863">
                    <w:pPr>
                      <w:tabs>
                        <w:tab w:val="left" w:pos="2115"/>
                      </w:tabs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61F87" w:rsidRDefault="00361F8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5D4FA9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D2C1B"/>
    <w:multiLevelType w:val="hybridMultilevel"/>
    <w:tmpl w:val="6CC41780"/>
    <w:lvl w:ilvl="0" w:tplc="046F0017">
      <w:start w:val="1"/>
      <w:numFmt w:val="lowerLetter"/>
      <w:lvlText w:val="%1)"/>
      <w:lvlJc w:val="left"/>
      <w:pPr>
        <w:ind w:left="5546" w:hanging="360"/>
      </w:pPr>
    </w:lvl>
    <w:lvl w:ilvl="1" w:tplc="046F0019" w:tentative="1">
      <w:start w:val="1"/>
      <w:numFmt w:val="lowerLetter"/>
      <w:lvlText w:val="%2."/>
      <w:lvlJc w:val="left"/>
      <w:pPr>
        <w:ind w:left="6266" w:hanging="360"/>
      </w:pPr>
    </w:lvl>
    <w:lvl w:ilvl="2" w:tplc="046F001B" w:tentative="1">
      <w:start w:val="1"/>
      <w:numFmt w:val="lowerRoman"/>
      <w:lvlText w:val="%3."/>
      <w:lvlJc w:val="right"/>
      <w:pPr>
        <w:ind w:left="6986" w:hanging="180"/>
      </w:pPr>
    </w:lvl>
    <w:lvl w:ilvl="3" w:tplc="046F000F" w:tentative="1">
      <w:start w:val="1"/>
      <w:numFmt w:val="decimal"/>
      <w:lvlText w:val="%4."/>
      <w:lvlJc w:val="left"/>
      <w:pPr>
        <w:ind w:left="7706" w:hanging="360"/>
      </w:pPr>
    </w:lvl>
    <w:lvl w:ilvl="4" w:tplc="046F0019" w:tentative="1">
      <w:start w:val="1"/>
      <w:numFmt w:val="lowerLetter"/>
      <w:lvlText w:val="%5."/>
      <w:lvlJc w:val="left"/>
      <w:pPr>
        <w:ind w:left="8426" w:hanging="360"/>
      </w:pPr>
    </w:lvl>
    <w:lvl w:ilvl="5" w:tplc="046F001B" w:tentative="1">
      <w:start w:val="1"/>
      <w:numFmt w:val="lowerRoman"/>
      <w:lvlText w:val="%6."/>
      <w:lvlJc w:val="right"/>
      <w:pPr>
        <w:ind w:left="9146" w:hanging="180"/>
      </w:pPr>
    </w:lvl>
    <w:lvl w:ilvl="6" w:tplc="046F000F" w:tentative="1">
      <w:start w:val="1"/>
      <w:numFmt w:val="decimal"/>
      <w:lvlText w:val="%7."/>
      <w:lvlJc w:val="left"/>
      <w:pPr>
        <w:ind w:left="9866" w:hanging="360"/>
      </w:pPr>
    </w:lvl>
    <w:lvl w:ilvl="7" w:tplc="046F0019" w:tentative="1">
      <w:start w:val="1"/>
      <w:numFmt w:val="lowerLetter"/>
      <w:lvlText w:val="%8."/>
      <w:lvlJc w:val="left"/>
      <w:pPr>
        <w:ind w:left="10586" w:hanging="360"/>
      </w:pPr>
    </w:lvl>
    <w:lvl w:ilvl="8" w:tplc="046F001B" w:tentative="1">
      <w:start w:val="1"/>
      <w:numFmt w:val="lowerRoman"/>
      <w:lvlText w:val="%9."/>
      <w:lvlJc w:val="right"/>
      <w:pPr>
        <w:ind w:left="11306" w:hanging="180"/>
      </w:pPr>
    </w:lvl>
  </w:abstractNum>
  <w:abstractNum w:abstractNumId="2">
    <w:nsid w:val="05C45B0B"/>
    <w:multiLevelType w:val="hybridMultilevel"/>
    <w:tmpl w:val="DB501A7C"/>
    <w:lvl w:ilvl="0" w:tplc="5C72DAF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607A5F"/>
    <w:multiLevelType w:val="hybridMultilevel"/>
    <w:tmpl w:val="7BAE366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F6B52"/>
    <w:multiLevelType w:val="hybridMultilevel"/>
    <w:tmpl w:val="A20E640C"/>
    <w:lvl w:ilvl="0" w:tplc="4210A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D1462"/>
    <w:multiLevelType w:val="hybridMultilevel"/>
    <w:tmpl w:val="6CD83DC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5016"/>
    <w:multiLevelType w:val="hybridMultilevel"/>
    <w:tmpl w:val="AF0A7E0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648E8"/>
    <w:multiLevelType w:val="hybridMultilevel"/>
    <w:tmpl w:val="31EC7578"/>
    <w:lvl w:ilvl="0" w:tplc="398E52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3171F"/>
    <w:multiLevelType w:val="hybridMultilevel"/>
    <w:tmpl w:val="7BAE366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0D6BD5"/>
    <w:multiLevelType w:val="hybridMultilevel"/>
    <w:tmpl w:val="3C5618D8"/>
    <w:lvl w:ilvl="0" w:tplc="046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412EBC"/>
    <w:multiLevelType w:val="hybridMultilevel"/>
    <w:tmpl w:val="E7401524"/>
    <w:lvl w:ilvl="0" w:tplc="B8423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96235"/>
    <w:multiLevelType w:val="hybridMultilevel"/>
    <w:tmpl w:val="AC82ABE0"/>
    <w:lvl w:ilvl="0" w:tplc="046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63575C"/>
    <w:multiLevelType w:val="hybridMultilevel"/>
    <w:tmpl w:val="49CC953E"/>
    <w:lvl w:ilvl="0" w:tplc="046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7014A1"/>
    <w:multiLevelType w:val="hybridMultilevel"/>
    <w:tmpl w:val="7BAE366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085FDA"/>
    <w:multiLevelType w:val="hybridMultilevel"/>
    <w:tmpl w:val="5BE61A76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C918CA"/>
    <w:multiLevelType w:val="hybridMultilevel"/>
    <w:tmpl w:val="44D63170"/>
    <w:lvl w:ilvl="0" w:tplc="E5020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91C95"/>
    <w:multiLevelType w:val="hybridMultilevel"/>
    <w:tmpl w:val="0FE0772C"/>
    <w:lvl w:ilvl="0" w:tplc="4A3C6E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5D1195"/>
    <w:multiLevelType w:val="hybridMultilevel"/>
    <w:tmpl w:val="D396B638"/>
    <w:lvl w:ilvl="0" w:tplc="040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7E194623"/>
    <w:multiLevelType w:val="hybridMultilevel"/>
    <w:tmpl w:val="A3103D00"/>
    <w:lvl w:ilvl="0" w:tplc="B1A465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1A465A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7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3"/>
  </w:num>
  <w:num w:numId="14">
    <w:abstractNumId w:val="1"/>
  </w:num>
  <w:num w:numId="15">
    <w:abstractNumId w:val="15"/>
  </w:num>
  <w:num w:numId="16">
    <w:abstractNumId w:val="12"/>
  </w:num>
  <w:num w:numId="17">
    <w:abstractNumId w:val="11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97"/>
    <w:rsid w:val="00005B88"/>
    <w:rsid w:val="000165CD"/>
    <w:rsid w:val="0008097E"/>
    <w:rsid w:val="000841C4"/>
    <w:rsid w:val="00094597"/>
    <w:rsid w:val="00094A2A"/>
    <w:rsid w:val="000B3148"/>
    <w:rsid w:val="000D40D7"/>
    <w:rsid w:val="000E2C5E"/>
    <w:rsid w:val="000E6B78"/>
    <w:rsid w:val="000F5394"/>
    <w:rsid w:val="0011657C"/>
    <w:rsid w:val="001429E4"/>
    <w:rsid w:val="0015095D"/>
    <w:rsid w:val="00163AC6"/>
    <w:rsid w:val="00176EA9"/>
    <w:rsid w:val="00193494"/>
    <w:rsid w:val="00196629"/>
    <w:rsid w:val="00197C2D"/>
    <w:rsid w:val="001C0CCF"/>
    <w:rsid w:val="001E11C0"/>
    <w:rsid w:val="001E1BEC"/>
    <w:rsid w:val="001E2B2C"/>
    <w:rsid w:val="00202EFB"/>
    <w:rsid w:val="00203267"/>
    <w:rsid w:val="002073E4"/>
    <w:rsid w:val="00225330"/>
    <w:rsid w:val="00236E43"/>
    <w:rsid w:val="00244C67"/>
    <w:rsid w:val="00290A5E"/>
    <w:rsid w:val="002920EB"/>
    <w:rsid w:val="00292CF1"/>
    <w:rsid w:val="002B4AE5"/>
    <w:rsid w:val="002C4ECD"/>
    <w:rsid w:val="002D177C"/>
    <w:rsid w:val="002E50BD"/>
    <w:rsid w:val="002F18A2"/>
    <w:rsid w:val="00304961"/>
    <w:rsid w:val="00340FB6"/>
    <w:rsid w:val="00350658"/>
    <w:rsid w:val="003576B1"/>
    <w:rsid w:val="00361F87"/>
    <w:rsid w:val="003820BB"/>
    <w:rsid w:val="00387F15"/>
    <w:rsid w:val="004010CF"/>
    <w:rsid w:val="00421785"/>
    <w:rsid w:val="004310CA"/>
    <w:rsid w:val="00431611"/>
    <w:rsid w:val="004338D5"/>
    <w:rsid w:val="00460511"/>
    <w:rsid w:val="00462BEB"/>
    <w:rsid w:val="00480980"/>
    <w:rsid w:val="004943B5"/>
    <w:rsid w:val="0049594F"/>
    <w:rsid w:val="004A32CA"/>
    <w:rsid w:val="004A7DD7"/>
    <w:rsid w:val="004D5D5A"/>
    <w:rsid w:val="004D63BB"/>
    <w:rsid w:val="004F28FA"/>
    <w:rsid w:val="00525A07"/>
    <w:rsid w:val="0053136D"/>
    <w:rsid w:val="005607DC"/>
    <w:rsid w:val="0058407E"/>
    <w:rsid w:val="00585000"/>
    <w:rsid w:val="0058795B"/>
    <w:rsid w:val="005A00DB"/>
    <w:rsid w:val="005A4040"/>
    <w:rsid w:val="005A53C2"/>
    <w:rsid w:val="005A56EC"/>
    <w:rsid w:val="005D3863"/>
    <w:rsid w:val="005E0FBD"/>
    <w:rsid w:val="00600F74"/>
    <w:rsid w:val="0060103E"/>
    <w:rsid w:val="0060126D"/>
    <w:rsid w:val="0060525B"/>
    <w:rsid w:val="00612F2C"/>
    <w:rsid w:val="00623584"/>
    <w:rsid w:val="0064186F"/>
    <w:rsid w:val="00657CD1"/>
    <w:rsid w:val="00683551"/>
    <w:rsid w:val="00692ACF"/>
    <w:rsid w:val="006B23C4"/>
    <w:rsid w:val="006C1333"/>
    <w:rsid w:val="006E09C2"/>
    <w:rsid w:val="006F7701"/>
    <w:rsid w:val="00747D9F"/>
    <w:rsid w:val="00783B8D"/>
    <w:rsid w:val="00785F92"/>
    <w:rsid w:val="00796DDD"/>
    <w:rsid w:val="007B296C"/>
    <w:rsid w:val="007B367E"/>
    <w:rsid w:val="007C4DF4"/>
    <w:rsid w:val="007F514C"/>
    <w:rsid w:val="008102EA"/>
    <w:rsid w:val="00811BD2"/>
    <w:rsid w:val="0082063F"/>
    <w:rsid w:val="00833682"/>
    <w:rsid w:val="00836DD6"/>
    <w:rsid w:val="0087185B"/>
    <w:rsid w:val="00876DCD"/>
    <w:rsid w:val="008B40F0"/>
    <w:rsid w:val="008B7E17"/>
    <w:rsid w:val="008C2916"/>
    <w:rsid w:val="008C6085"/>
    <w:rsid w:val="00900387"/>
    <w:rsid w:val="009161C4"/>
    <w:rsid w:val="00916A89"/>
    <w:rsid w:val="009223F0"/>
    <w:rsid w:val="00942414"/>
    <w:rsid w:val="00955D05"/>
    <w:rsid w:val="00960DB8"/>
    <w:rsid w:val="009C2934"/>
    <w:rsid w:val="009D1382"/>
    <w:rsid w:val="009E648F"/>
    <w:rsid w:val="00A038B2"/>
    <w:rsid w:val="00A13DB3"/>
    <w:rsid w:val="00A2091C"/>
    <w:rsid w:val="00A24E49"/>
    <w:rsid w:val="00A36897"/>
    <w:rsid w:val="00A8052E"/>
    <w:rsid w:val="00A86EC0"/>
    <w:rsid w:val="00A9137E"/>
    <w:rsid w:val="00A95B5D"/>
    <w:rsid w:val="00AA791E"/>
    <w:rsid w:val="00AB5DEC"/>
    <w:rsid w:val="00AC0EC4"/>
    <w:rsid w:val="00AC26B7"/>
    <w:rsid w:val="00AD1E84"/>
    <w:rsid w:val="00AF4B12"/>
    <w:rsid w:val="00B047F8"/>
    <w:rsid w:val="00B051AB"/>
    <w:rsid w:val="00B3085F"/>
    <w:rsid w:val="00B44321"/>
    <w:rsid w:val="00B55A12"/>
    <w:rsid w:val="00B709EA"/>
    <w:rsid w:val="00B817BD"/>
    <w:rsid w:val="00B93CE0"/>
    <w:rsid w:val="00BC3222"/>
    <w:rsid w:val="00BC6E2F"/>
    <w:rsid w:val="00BF50D1"/>
    <w:rsid w:val="00C01807"/>
    <w:rsid w:val="00C063D5"/>
    <w:rsid w:val="00C12F16"/>
    <w:rsid w:val="00C17256"/>
    <w:rsid w:val="00C264B9"/>
    <w:rsid w:val="00C41957"/>
    <w:rsid w:val="00C42FE9"/>
    <w:rsid w:val="00C547DD"/>
    <w:rsid w:val="00C55010"/>
    <w:rsid w:val="00C75B97"/>
    <w:rsid w:val="00C87873"/>
    <w:rsid w:val="00CB7DDA"/>
    <w:rsid w:val="00CC7651"/>
    <w:rsid w:val="00CD24BD"/>
    <w:rsid w:val="00CD77E2"/>
    <w:rsid w:val="00CE5E62"/>
    <w:rsid w:val="00D06ECE"/>
    <w:rsid w:val="00D1179D"/>
    <w:rsid w:val="00D352E8"/>
    <w:rsid w:val="00D44821"/>
    <w:rsid w:val="00D47237"/>
    <w:rsid w:val="00D54A61"/>
    <w:rsid w:val="00D6175B"/>
    <w:rsid w:val="00D62BE4"/>
    <w:rsid w:val="00D72D10"/>
    <w:rsid w:val="00D85CA6"/>
    <w:rsid w:val="00D92786"/>
    <w:rsid w:val="00DC7FD7"/>
    <w:rsid w:val="00DF404C"/>
    <w:rsid w:val="00E009F6"/>
    <w:rsid w:val="00E016D4"/>
    <w:rsid w:val="00E1451A"/>
    <w:rsid w:val="00E1736C"/>
    <w:rsid w:val="00E2623A"/>
    <w:rsid w:val="00E27ED5"/>
    <w:rsid w:val="00E6163E"/>
    <w:rsid w:val="00E72148"/>
    <w:rsid w:val="00E83E79"/>
    <w:rsid w:val="00E90E78"/>
    <w:rsid w:val="00EA08EF"/>
    <w:rsid w:val="00EA4D86"/>
    <w:rsid w:val="00EB0A9E"/>
    <w:rsid w:val="00EB1587"/>
    <w:rsid w:val="00ED1ADD"/>
    <w:rsid w:val="00ED2964"/>
    <w:rsid w:val="00EE03DD"/>
    <w:rsid w:val="00EE1B8E"/>
    <w:rsid w:val="00EE74D3"/>
    <w:rsid w:val="00EF16B4"/>
    <w:rsid w:val="00EF3F74"/>
    <w:rsid w:val="00EF69C7"/>
    <w:rsid w:val="00F001DD"/>
    <w:rsid w:val="00F00CF8"/>
    <w:rsid w:val="00F2736A"/>
    <w:rsid w:val="00F31168"/>
    <w:rsid w:val="00F518B2"/>
    <w:rsid w:val="00F66179"/>
    <w:rsid w:val="00F91629"/>
    <w:rsid w:val="00FC5738"/>
    <w:rsid w:val="00FC7722"/>
    <w:rsid w:val="00FD7F7A"/>
    <w:rsid w:val="00FE3D1C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0CF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841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94597"/>
    <w:pPr>
      <w:ind w:left="720"/>
      <w:contextualSpacing/>
    </w:pPr>
  </w:style>
  <w:style w:type="table" w:styleId="Tabel-Gitter">
    <w:name w:val="Table Grid"/>
    <w:basedOn w:val="Tabel-Normal"/>
    <w:rsid w:val="00CC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0841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idehoved">
    <w:name w:val="header"/>
    <w:basedOn w:val="Normal"/>
    <w:link w:val="SidehovedTegn"/>
    <w:rsid w:val="004316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431611"/>
    <w:rPr>
      <w:sz w:val="24"/>
      <w:szCs w:val="24"/>
    </w:rPr>
  </w:style>
  <w:style w:type="paragraph" w:styleId="Sidefod">
    <w:name w:val="footer"/>
    <w:basedOn w:val="Normal"/>
    <w:link w:val="SidefodTegn"/>
    <w:rsid w:val="0043161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431611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43161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31611"/>
    <w:rPr>
      <w:rFonts w:ascii="Tahoma" w:hAnsi="Tahoma" w:cs="Tahoma"/>
      <w:sz w:val="16"/>
      <w:szCs w:val="16"/>
    </w:rPr>
  </w:style>
  <w:style w:type="character" w:styleId="Hyperlink">
    <w:name w:val="Hyperlink"/>
    <w:rsid w:val="007F514C"/>
    <w:rPr>
      <w:color w:val="0000FF"/>
      <w:u w:val="single"/>
    </w:rPr>
  </w:style>
  <w:style w:type="paragraph" w:styleId="Opstilling-punkttegn">
    <w:name w:val="List Bullet"/>
    <w:basedOn w:val="Normal"/>
    <w:rsid w:val="00196629"/>
    <w:pPr>
      <w:numPr>
        <w:numId w:val="1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0CF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841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94597"/>
    <w:pPr>
      <w:ind w:left="720"/>
      <w:contextualSpacing/>
    </w:pPr>
  </w:style>
  <w:style w:type="table" w:styleId="Tabel-Gitter">
    <w:name w:val="Table Grid"/>
    <w:basedOn w:val="Tabel-Normal"/>
    <w:rsid w:val="00CC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0841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idehoved">
    <w:name w:val="header"/>
    <w:basedOn w:val="Normal"/>
    <w:link w:val="SidehovedTegn"/>
    <w:rsid w:val="004316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431611"/>
    <w:rPr>
      <w:sz w:val="24"/>
      <w:szCs w:val="24"/>
    </w:rPr>
  </w:style>
  <w:style w:type="paragraph" w:styleId="Sidefod">
    <w:name w:val="footer"/>
    <w:basedOn w:val="Normal"/>
    <w:link w:val="SidefodTegn"/>
    <w:rsid w:val="0043161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431611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43161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31611"/>
    <w:rPr>
      <w:rFonts w:ascii="Tahoma" w:hAnsi="Tahoma" w:cs="Tahoma"/>
      <w:sz w:val="16"/>
      <w:szCs w:val="16"/>
    </w:rPr>
  </w:style>
  <w:style w:type="character" w:styleId="Hyperlink">
    <w:name w:val="Hyperlink"/>
    <w:rsid w:val="007F514C"/>
    <w:rPr>
      <w:color w:val="0000FF"/>
      <w:u w:val="single"/>
    </w:rPr>
  </w:style>
  <w:style w:type="paragraph" w:styleId="Opstilling-punkttegn">
    <w:name w:val="List Bullet"/>
    <w:basedOn w:val="Normal"/>
    <w:rsid w:val="00196629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ommuneqarfik@sermersooq.gl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AEADD-4A32-424A-A80F-A168916E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446C3E81.dotm</Template>
  <TotalTime>39</TotalTime>
  <Pages>4</Pages>
  <Words>961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Nuup Kommunea</Company>
  <LinksUpToDate>false</LinksUpToDate>
  <CharactersWithSpaces>6467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mailto:kommuneqarfik@sermersooq.gl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mbje</dc:creator>
  <cp:lastModifiedBy>Lone Rosengreen Pedersen</cp:lastModifiedBy>
  <cp:revision>6</cp:revision>
  <cp:lastPrinted>2016-01-13T11:00:00Z</cp:lastPrinted>
  <dcterms:created xsi:type="dcterms:W3CDTF">2016-01-13T10:55:00Z</dcterms:created>
  <dcterms:modified xsi:type="dcterms:W3CDTF">2016-01-22T18:24:00Z</dcterms:modified>
</cp:coreProperties>
</file>